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b w:val="1"/>
          <w:sz w:val="36"/>
          <w:szCs w:val="36"/>
        </w:rPr>
      </w:pPr>
      <w:r w:rsidDel="00000000" w:rsidR="00000000" w:rsidRPr="00000000">
        <w:rPr>
          <w:b w:val="1"/>
          <w:sz w:val="36"/>
          <w:szCs w:val="36"/>
          <w:rtl w:val="0"/>
        </w:rPr>
        <w:t xml:space="preserve">Klassendiagramm</w:t>
      </w:r>
    </w:p>
    <w:p w:rsidR="00000000" w:rsidDel="00000000" w:rsidP="00000000" w:rsidRDefault="00000000" w:rsidRPr="00000000" w14:paraId="00000001">
      <w:pPr>
        <w:contextualSpacing w:val="0"/>
        <w:rPr/>
      </w:pPr>
      <w:r w:rsidDel="00000000" w:rsidR="00000000" w:rsidRPr="00000000">
        <w:rPr>
          <w:rtl w:val="0"/>
        </w:rPr>
      </w:r>
    </w:p>
    <w:p w:rsidR="00000000" w:rsidDel="00000000" w:rsidP="00000000" w:rsidRDefault="00000000" w:rsidRPr="00000000" w14:paraId="00000002">
      <w:pPr>
        <w:contextualSpacing w:val="0"/>
        <w:rPr>
          <w:sz w:val="18"/>
          <w:szCs w:val="18"/>
        </w:rPr>
      </w:pPr>
      <w:r w:rsidDel="00000000" w:rsidR="00000000" w:rsidRPr="00000000">
        <w:rPr>
          <w:rtl w:val="0"/>
        </w:rPr>
      </w:r>
    </w:p>
    <w:p w:rsidR="00000000" w:rsidDel="00000000" w:rsidP="00000000" w:rsidRDefault="00000000" w:rsidRPr="00000000" w14:paraId="00000003">
      <w:pPr>
        <w:contextualSpacing w:val="0"/>
        <w:rPr>
          <w:sz w:val="18"/>
          <w:szCs w:val="18"/>
        </w:rPr>
      </w:pPr>
      <w:r w:rsidDel="00000000" w:rsidR="00000000" w:rsidRPr="00000000">
        <w:rPr>
          <w:sz w:val="18"/>
          <w:szCs w:val="18"/>
          <w:rtl w:val="0"/>
        </w:rPr>
        <w:t xml:space="preserve">Um die Eigenschaften z.B. eines oder mehrerer Gegenstände darzustellen, bietet sich ein Klassendia-</w:t>
      </w:r>
    </w:p>
    <w:p w:rsidR="00000000" w:rsidDel="00000000" w:rsidP="00000000" w:rsidRDefault="00000000" w:rsidRPr="00000000" w14:paraId="00000004">
      <w:pPr>
        <w:contextualSpacing w:val="0"/>
        <w:rPr>
          <w:sz w:val="18"/>
          <w:szCs w:val="18"/>
        </w:rPr>
      </w:pPr>
      <w:r w:rsidDel="00000000" w:rsidR="00000000" w:rsidRPr="00000000">
        <w:rPr>
          <w:sz w:val="18"/>
          <w:szCs w:val="18"/>
          <w:rtl w:val="0"/>
        </w:rPr>
        <w:t xml:space="preserve">gramm an. Es bildet Informationen der einzelnen Klassen, Eigenschaften, mögliches Verhalten bzw. Operationen und deren Relationen zueinander ab. </w:t>
      </w:r>
    </w:p>
    <w:p w:rsidR="00000000" w:rsidDel="00000000" w:rsidP="00000000" w:rsidRDefault="00000000" w:rsidRPr="00000000" w14:paraId="00000005">
      <w:pPr>
        <w:contextualSpacing w:val="0"/>
        <w:rPr>
          <w:sz w:val="18"/>
          <w:szCs w:val="18"/>
        </w:rPr>
      </w:pPr>
      <w:r w:rsidDel="00000000" w:rsidR="00000000" w:rsidRPr="00000000">
        <w:rPr>
          <w:sz w:val="18"/>
          <w:szCs w:val="18"/>
          <w:rtl w:val="0"/>
        </w:rPr>
        <w:t xml:space="preserve">Für folgende Problemstellungen, bieten sich Klassendiagramme ebenso an.</w:t>
      </w:r>
    </w:p>
    <w:p w:rsidR="00000000" w:rsidDel="00000000" w:rsidP="00000000" w:rsidRDefault="00000000" w:rsidRPr="00000000" w14:paraId="00000006">
      <w:pPr>
        <w:numPr>
          <w:ilvl w:val="0"/>
          <w:numId w:val="1"/>
        </w:numPr>
        <w:ind w:left="720" w:hanging="360"/>
        <w:contextualSpacing w:val="1"/>
        <w:rPr>
          <w:sz w:val="18"/>
          <w:szCs w:val="18"/>
          <w:u w:val="none"/>
        </w:rPr>
      </w:pPr>
      <w:r w:rsidDel="00000000" w:rsidR="00000000" w:rsidRPr="00000000">
        <w:rPr>
          <w:sz w:val="18"/>
          <w:szCs w:val="18"/>
          <w:rtl w:val="0"/>
        </w:rPr>
        <w:t xml:space="preserve">Schaltpläne einer Anwendung allgemein überblicken.</w:t>
      </w:r>
    </w:p>
    <w:p w:rsidR="00000000" w:rsidDel="00000000" w:rsidP="00000000" w:rsidRDefault="00000000" w:rsidRPr="00000000" w14:paraId="00000007">
      <w:pPr>
        <w:numPr>
          <w:ilvl w:val="0"/>
          <w:numId w:val="1"/>
        </w:numPr>
        <w:ind w:left="720" w:hanging="360"/>
        <w:contextualSpacing w:val="1"/>
        <w:rPr>
          <w:sz w:val="18"/>
          <w:szCs w:val="18"/>
          <w:u w:val="none"/>
        </w:rPr>
      </w:pPr>
      <w:r w:rsidDel="00000000" w:rsidR="00000000" w:rsidRPr="00000000">
        <w:rPr>
          <w:sz w:val="18"/>
          <w:szCs w:val="18"/>
          <w:rtl w:val="0"/>
        </w:rPr>
        <w:t xml:space="preserve">Illustration der Datenmodelle von Informationssystemen.</w:t>
      </w:r>
    </w:p>
    <w:p w:rsidR="00000000" w:rsidDel="00000000" w:rsidP="00000000" w:rsidRDefault="00000000" w:rsidRPr="00000000" w14:paraId="00000008">
      <w:pPr>
        <w:numPr>
          <w:ilvl w:val="0"/>
          <w:numId w:val="1"/>
        </w:numPr>
        <w:ind w:left="720" w:hanging="360"/>
        <w:contextualSpacing w:val="1"/>
        <w:rPr>
          <w:sz w:val="18"/>
          <w:szCs w:val="18"/>
          <w:u w:val="none"/>
        </w:rPr>
      </w:pPr>
      <w:r w:rsidDel="00000000" w:rsidR="00000000" w:rsidRPr="00000000">
        <w:rPr>
          <w:sz w:val="18"/>
          <w:szCs w:val="18"/>
          <w:rtl w:val="0"/>
        </w:rPr>
        <w:t xml:space="preserve">Ein System, unabhängig von dessen Implementierung (z.B. Programmiersprache), beschreiben.</w:t>
      </w:r>
    </w:p>
    <w:p w:rsidR="00000000" w:rsidDel="00000000" w:rsidP="00000000" w:rsidRDefault="00000000" w:rsidRPr="00000000" w14:paraId="00000009">
      <w:pPr>
        <w:contextualSpacing w:val="0"/>
        <w:rPr>
          <w:sz w:val="18"/>
          <w:szCs w:val="18"/>
        </w:rPr>
      </w:pPr>
      <w:r w:rsidDel="00000000" w:rsidR="00000000" w:rsidRPr="00000000">
        <w:rPr>
          <w:rtl w:val="0"/>
        </w:rPr>
      </w:r>
    </w:p>
    <w:p w:rsidR="00000000" w:rsidDel="00000000" w:rsidP="00000000" w:rsidRDefault="00000000" w:rsidRPr="00000000" w14:paraId="0000000A">
      <w:pPr>
        <w:contextualSpacing w:val="0"/>
        <w:rPr>
          <w:sz w:val="18"/>
          <w:szCs w:val="18"/>
        </w:rPr>
      </w:pPr>
      <w:r w:rsidDel="00000000" w:rsidR="00000000" w:rsidRPr="00000000">
        <w:rPr>
          <w:rtl w:val="0"/>
        </w:rPr>
      </w:r>
    </w:p>
    <w:p w:rsidR="00000000" w:rsidDel="00000000" w:rsidP="00000000" w:rsidRDefault="00000000" w:rsidRPr="00000000" w14:paraId="0000000B">
      <w:pPr>
        <w:contextualSpacing w:val="0"/>
        <w:rPr>
          <w:sz w:val="18"/>
          <w:szCs w:val="18"/>
        </w:rPr>
      </w:pPr>
      <w:r w:rsidDel="00000000" w:rsidR="00000000" w:rsidRPr="00000000">
        <w:rPr>
          <w:rtl w:val="0"/>
        </w:rPr>
      </w:r>
    </w:p>
    <w:p w:rsidR="00000000" w:rsidDel="00000000" w:rsidP="00000000" w:rsidRDefault="00000000" w:rsidRPr="00000000" w14:paraId="0000000C">
      <w:pPr>
        <w:contextualSpacing w:val="0"/>
        <w:rPr>
          <w:sz w:val="18"/>
          <w:szCs w:val="18"/>
        </w:rPr>
      </w:pPr>
      <w:r w:rsidDel="00000000" w:rsidR="00000000" w:rsidRPr="00000000">
        <w:rPr/>
        <w:drawing>
          <wp:inline distB="114300" distT="114300" distL="114300" distR="114300">
            <wp:extent cx="5592515" cy="2319338"/>
            <wp:effectExtent b="0" l="0" r="0" t="0"/>
            <wp:docPr id="3" name="image14.png"/>
            <a:graphic>
              <a:graphicData uri="http://schemas.openxmlformats.org/drawingml/2006/picture">
                <pic:pic>
                  <pic:nvPicPr>
                    <pic:cNvPr id="0" name="image14.png"/>
                    <pic:cNvPicPr preferRelativeResize="0"/>
                  </pic:nvPicPr>
                  <pic:blipFill>
                    <a:blip r:embed="rId6"/>
                    <a:srcRect b="0" l="0" r="0" t="0"/>
                    <a:stretch>
                      <a:fillRect/>
                    </a:stretch>
                  </pic:blipFill>
                  <pic:spPr>
                    <a:xfrm>
                      <a:off x="0" y="0"/>
                      <a:ext cx="5592515" cy="2319338"/>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contextualSpacing w:val="0"/>
        <w:rPr>
          <w:b w:val="1"/>
          <w:sz w:val="18"/>
          <w:szCs w:val="18"/>
        </w:rPr>
      </w:pPr>
      <w:r w:rsidDel="00000000" w:rsidR="00000000" w:rsidRPr="00000000">
        <w:rPr>
          <w:b w:val="1"/>
          <w:sz w:val="18"/>
          <w:szCs w:val="18"/>
          <w:rtl w:val="0"/>
        </w:rPr>
        <w:t xml:space="preserve">Unterschied Klasse / Instanz.</w:t>
      </w:r>
    </w:p>
    <w:p w:rsidR="00000000" w:rsidDel="00000000" w:rsidP="00000000" w:rsidRDefault="00000000" w:rsidRPr="00000000" w14:paraId="0000000E">
      <w:pPr>
        <w:contextualSpacing w:val="0"/>
        <w:rPr>
          <w:sz w:val="18"/>
          <w:szCs w:val="18"/>
        </w:rPr>
      </w:pPr>
      <w:r w:rsidDel="00000000" w:rsidR="00000000" w:rsidRPr="00000000">
        <w:rPr>
          <w:rtl w:val="0"/>
        </w:rPr>
      </w:r>
    </w:p>
    <w:tbl>
      <w:tblPr>
        <w:tblStyle w:val="Table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contextualSpacing w:val="0"/>
              <w:rPr>
                <w:b w:val="1"/>
                <w:sz w:val="18"/>
                <w:szCs w:val="18"/>
              </w:rPr>
            </w:pPr>
            <w:r w:rsidDel="00000000" w:rsidR="00000000" w:rsidRPr="00000000">
              <w:rPr>
                <w:b w:val="1"/>
                <w:sz w:val="18"/>
                <w:szCs w:val="18"/>
                <w:rtl w:val="0"/>
              </w:rPr>
              <w:t xml:space="preserve">Klasse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contextualSpacing w:val="0"/>
              <w:rPr>
                <w:b w:val="1"/>
                <w:sz w:val="18"/>
                <w:szCs w:val="18"/>
              </w:rPr>
            </w:pPr>
            <w:r w:rsidDel="00000000" w:rsidR="00000000" w:rsidRPr="00000000">
              <w:rPr>
                <w:b w:val="1"/>
                <w:sz w:val="18"/>
                <w:szCs w:val="18"/>
                <w:rtl w:val="0"/>
              </w:rPr>
              <w:t xml:space="preserve">Instanz/Objekt</w:t>
            </w:r>
          </w:p>
        </w:tc>
        <w:tc>
          <w:tcPr>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contextualSpacing w:val="0"/>
              <w:rPr>
                <w:b w:val="1"/>
                <w:sz w:val="18"/>
                <w:szCs w:val="18"/>
              </w:rPr>
            </w:pPr>
            <w:r w:rsidDel="00000000" w:rsidR="00000000" w:rsidRPr="00000000">
              <w:rPr>
                <w:b w:val="1"/>
                <w:sz w:val="18"/>
                <w:szCs w:val="18"/>
                <w:rtl w:val="0"/>
              </w:rPr>
              <w:t xml:space="preserve">Instanz/Objekt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contextualSpacing w:val="0"/>
              <w:rPr>
                <w:sz w:val="18"/>
                <w:szCs w:val="18"/>
              </w:rPr>
            </w:pPr>
            <w:r w:rsidDel="00000000" w:rsidR="00000000" w:rsidRPr="00000000">
              <w:rPr>
                <w:sz w:val="18"/>
                <w:szCs w:val="18"/>
              </w:rPr>
              <w:drawing>
                <wp:inline distB="114300" distT="114300" distL="114300" distR="114300">
                  <wp:extent cx="1147763" cy="838169"/>
                  <wp:effectExtent b="0" l="0" r="0" t="0"/>
                  <wp:docPr id="1"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1147763" cy="83816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contextualSpacing w:val="0"/>
              <w:rPr>
                <w:sz w:val="18"/>
                <w:szCs w:val="18"/>
              </w:rPr>
            </w:pPr>
            <w:r w:rsidDel="00000000" w:rsidR="00000000" w:rsidRPr="00000000">
              <w:rPr>
                <w:sz w:val="18"/>
                <w:szCs w:val="18"/>
              </w:rPr>
              <w:drawing>
                <wp:inline distB="114300" distT="114300" distL="114300" distR="114300">
                  <wp:extent cx="1094525" cy="471488"/>
                  <wp:effectExtent b="0" l="0" r="0" t="0"/>
                  <wp:docPr id="5" name="image15.png"/>
                  <a:graphic>
                    <a:graphicData uri="http://schemas.openxmlformats.org/drawingml/2006/picture">
                      <pic:pic>
                        <pic:nvPicPr>
                          <pic:cNvPr id="0" name="image15.png"/>
                          <pic:cNvPicPr preferRelativeResize="0"/>
                        </pic:nvPicPr>
                        <pic:blipFill>
                          <a:blip r:embed="rId8"/>
                          <a:srcRect b="0" l="0" r="0" t="0"/>
                          <a:stretch>
                            <a:fillRect/>
                          </a:stretch>
                        </pic:blipFill>
                        <pic:spPr>
                          <a:xfrm>
                            <a:off x="0" y="0"/>
                            <a:ext cx="1094525" cy="471488"/>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widowControl w:val="0"/>
              <w:spacing w:line="240" w:lineRule="auto"/>
              <w:contextualSpacing w:val="0"/>
              <w:rPr>
                <w:sz w:val="18"/>
                <w:szCs w:val="18"/>
              </w:rPr>
            </w:pPr>
            <w:r w:rsidDel="00000000" w:rsidR="00000000" w:rsidRPr="00000000">
              <w:rPr>
                <w:sz w:val="18"/>
                <w:szCs w:val="18"/>
                <w:rtl w:val="0"/>
              </w:rPr>
              <w:t xml:space="preserve">ID: 1</w:t>
            </w:r>
          </w:p>
          <w:p w:rsidR="00000000" w:rsidDel="00000000" w:rsidP="00000000" w:rsidRDefault="00000000" w:rsidRPr="00000000" w14:paraId="00000015">
            <w:pPr>
              <w:widowControl w:val="0"/>
              <w:spacing w:line="240" w:lineRule="auto"/>
              <w:contextualSpacing w:val="0"/>
              <w:rPr>
                <w:sz w:val="18"/>
                <w:szCs w:val="18"/>
              </w:rPr>
            </w:pPr>
            <w:r w:rsidDel="00000000" w:rsidR="00000000" w:rsidRPr="00000000">
              <w:rPr>
                <w:sz w:val="18"/>
                <w:szCs w:val="18"/>
                <w:rtl w:val="0"/>
              </w:rPr>
              <w:t xml:space="preserve">Besitzer: Polizei</w:t>
            </w:r>
          </w:p>
          <w:p w:rsidR="00000000" w:rsidDel="00000000" w:rsidP="00000000" w:rsidRDefault="00000000" w:rsidRPr="00000000" w14:paraId="00000016">
            <w:pPr>
              <w:widowControl w:val="0"/>
              <w:spacing w:line="240" w:lineRule="auto"/>
              <w:contextualSpacing w:val="0"/>
              <w:rPr>
                <w:sz w:val="18"/>
                <w:szCs w:val="18"/>
              </w:rPr>
            </w:pPr>
            <w:r w:rsidDel="00000000" w:rsidR="00000000" w:rsidRPr="00000000">
              <w:rPr>
                <w:sz w:val="18"/>
                <w:szCs w:val="18"/>
                <w:rtl w:val="0"/>
              </w:rPr>
              <w:t xml:space="preserve">Farbe: Blau/Silber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contextualSpacing w:val="0"/>
              <w:rPr>
                <w:sz w:val="18"/>
                <w:szCs w:val="18"/>
              </w:rPr>
            </w:pPr>
            <w:r w:rsidDel="00000000" w:rsidR="00000000" w:rsidRPr="00000000">
              <w:rPr>
                <w:sz w:val="18"/>
                <w:szCs w:val="18"/>
              </w:rPr>
              <w:drawing>
                <wp:inline distB="114300" distT="114300" distL="114300" distR="114300">
                  <wp:extent cx="1303020" cy="471488"/>
                  <wp:effectExtent b="0" l="0" r="0" t="0"/>
                  <wp:docPr id="2" name="image13.png"/>
                  <a:graphic>
                    <a:graphicData uri="http://schemas.openxmlformats.org/drawingml/2006/picture">
                      <pic:pic>
                        <pic:nvPicPr>
                          <pic:cNvPr id="0" name="image13.png"/>
                          <pic:cNvPicPr preferRelativeResize="0"/>
                        </pic:nvPicPr>
                        <pic:blipFill>
                          <a:blip r:embed="rId9"/>
                          <a:srcRect b="0" l="0" r="0" t="0"/>
                          <a:stretch>
                            <a:fillRect/>
                          </a:stretch>
                        </pic:blipFill>
                        <pic:spPr>
                          <a:xfrm>
                            <a:off x="0" y="0"/>
                            <a:ext cx="1303020" cy="471488"/>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widowControl w:val="0"/>
              <w:spacing w:line="240" w:lineRule="auto"/>
              <w:contextualSpacing w:val="0"/>
              <w:rPr>
                <w:sz w:val="18"/>
                <w:szCs w:val="18"/>
              </w:rPr>
            </w:pPr>
            <w:r w:rsidDel="00000000" w:rsidR="00000000" w:rsidRPr="00000000">
              <w:rPr>
                <w:sz w:val="18"/>
                <w:szCs w:val="18"/>
                <w:rtl w:val="0"/>
              </w:rPr>
              <w:t xml:space="preserve">ID: 2</w:t>
            </w:r>
          </w:p>
          <w:p w:rsidR="00000000" w:rsidDel="00000000" w:rsidP="00000000" w:rsidRDefault="00000000" w:rsidRPr="00000000" w14:paraId="00000019">
            <w:pPr>
              <w:widowControl w:val="0"/>
              <w:spacing w:line="240" w:lineRule="auto"/>
              <w:contextualSpacing w:val="0"/>
              <w:rPr>
                <w:sz w:val="18"/>
                <w:szCs w:val="18"/>
              </w:rPr>
            </w:pPr>
            <w:r w:rsidDel="00000000" w:rsidR="00000000" w:rsidRPr="00000000">
              <w:rPr>
                <w:sz w:val="18"/>
                <w:szCs w:val="18"/>
                <w:rtl w:val="0"/>
              </w:rPr>
              <w:t xml:space="preserve">Besitzer: Feuerwehr</w:t>
            </w:r>
          </w:p>
          <w:p w:rsidR="00000000" w:rsidDel="00000000" w:rsidP="00000000" w:rsidRDefault="00000000" w:rsidRPr="00000000" w14:paraId="0000001A">
            <w:pPr>
              <w:widowControl w:val="0"/>
              <w:spacing w:line="240" w:lineRule="auto"/>
              <w:contextualSpacing w:val="0"/>
              <w:rPr>
                <w:sz w:val="18"/>
                <w:szCs w:val="18"/>
              </w:rPr>
            </w:pPr>
            <w:r w:rsidDel="00000000" w:rsidR="00000000" w:rsidRPr="00000000">
              <w:rPr>
                <w:sz w:val="18"/>
                <w:szCs w:val="18"/>
                <w:rtl w:val="0"/>
              </w:rPr>
              <w:t xml:space="preserve">Farbe: Rot</w:t>
            </w:r>
          </w:p>
        </w:tc>
      </w:tr>
    </w:tbl>
    <w:p w:rsidR="00000000" w:rsidDel="00000000" w:rsidP="00000000" w:rsidRDefault="00000000" w:rsidRPr="00000000" w14:paraId="0000001B">
      <w:pPr>
        <w:contextualSpacing w:val="0"/>
        <w:rPr>
          <w:sz w:val="18"/>
          <w:szCs w:val="18"/>
        </w:rPr>
      </w:pPr>
      <w:r w:rsidDel="00000000" w:rsidR="00000000" w:rsidRPr="00000000">
        <w:rPr>
          <w:rtl w:val="0"/>
        </w:rPr>
      </w:r>
    </w:p>
    <w:p w:rsidR="00000000" w:rsidDel="00000000" w:rsidP="00000000" w:rsidRDefault="00000000" w:rsidRPr="00000000" w14:paraId="0000001C">
      <w:pPr>
        <w:contextualSpacing w:val="0"/>
        <w:rPr>
          <w:sz w:val="18"/>
          <w:szCs w:val="18"/>
        </w:rPr>
      </w:pPr>
      <w:r w:rsidDel="00000000" w:rsidR="00000000" w:rsidRPr="00000000">
        <w:rPr>
          <w:rtl w:val="0"/>
        </w:rPr>
      </w:r>
    </w:p>
    <w:tbl>
      <w:tblPr>
        <w:tblStyle w:val="Table2"/>
        <w:tblW w:w="9030.0" w:type="dxa"/>
        <w:jc w:val="left"/>
        <w:tblInd w:w="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75"/>
        <w:gridCol w:w="5325"/>
        <w:gridCol w:w="2430"/>
        <w:tblGridChange w:id="0">
          <w:tblGrid>
            <w:gridCol w:w="1275"/>
            <w:gridCol w:w="5325"/>
            <w:gridCol w:w="2430"/>
          </w:tblGrid>
        </w:tblGridChange>
      </w:tblGrid>
      <w:tr>
        <w:trPr>
          <w:trHeight w:val="420" w:hRule="atLeast"/>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Grundelemente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Klasse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Menge an Objekten in der die Attribute und Operationen definiert werden. In drei Teile geteilt (Name, Attribute, Operationen). Alle Objekte einer Klasse haben diese Eigenschaften und diese Operationen. Konto = Klasse. Konto Huber AG = Objekt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1023938" cy="606778"/>
                  <wp:effectExtent b="0" l="0" r="0" t="0"/>
                  <wp:docPr id="8" name="image10.png"/>
                  <a:graphic>
                    <a:graphicData uri="http://schemas.openxmlformats.org/drawingml/2006/picture">
                      <pic:pic>
                        <pic:nvPicPr>
                          <pic:cNvPr id="0" name="image10.png"/>
                          <pic:cNvPicPr preferRelativeResize="0"/>
                        </pic:nvPicPr>
                        <pic:blipFill>
                          <a:blip r:embed="rId10"/>
                          <a:srcRect b="0" l="0" r="0" t="0"/>
                          <a:stretch>
                            <a:fillRect/>
                          </a:stretch>
                        </pic:blipFill>
                        <pic:spPr>
                          <a:xfrm>
                            <a:off x="0" y="0"/>
                            <a:ext cx="1023938" cy="606778"/>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Abstrakte Klasse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Dient nur zur Strukturierung. Kann nicht instanziiert werden. Ist lediglich die Grundlage für weitere Unterklassen. Trägt Attribute, die alle Unterklassen besitzen. Kunde = Abstrakte Klasse, Firmenkunde = Objekt. Es gibt nicht “nur” den Kunden.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1166813" cy="441722"/>
                  <wp:effectExtent b="0" l="0" r="0" t="0"/>
                  <wp:docPr id="13"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1166813" cy="441722"/>
                          </a:xfrm>
                          <a:prstGeom prst="rect"/>
                          <a:ln/>
                        </pic:spPr>
                      </pic:pic>
                    </a:graphicData>
                  </a:graphic>
                </wp:inline>
              </w:drawing>
            </w:r>
            <w:r w:rsidDel="00000000" w:rsidR="00000000" w:rsidRPr="00000000">
              <w:rPr>
                <w:rtl w:val="0"/>
              </w:rPr>
            </w:r>
          </w:p>
        </w:tc>
      </w:tr>
      <w:tr>
        <w:trPr>
          <w:trHeight w:val="13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Attribut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Datenelement (Int, String, Boolean, etc.), das in allen Objekten einer Klasse enthalten ist. Informationen oder Daten, die die Elemente einer Klasse näher beschreiben. Objekte unterscheiden sich durch diese Attributwerte. z.B. Tasse - Farbe - Rot, Tasse - Farbe - Orange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1081088" cy="636447"/>
                  <wp:effectExtent b="0" l="0" r="0" t="0"/>
                  <wp:docPr id="9" name="image12.png"/>
                  <a:graphic>
                    <a:graphicData uri="http://schemas.openxmlformats.org/drawingml/2006/picture">
                      <pic:pic>
                        <pic:nvPicPr>
                          <pic:cNvPr id="0" name="image12.png"/>
                          <pic:cNvPicPr preferRelativeResize="0"/>
                        </pic:nvPicPr>
                        <pic:blipFill>
                          <a:blip r:embed="rId12"/>
                          <a:srcRect b="0" l="0" r="0" t="0"/>
                          <a:stretch>
                            <a:fillRect/>
                          </a:stretch>
                        </pic:blipFill>
                        <pic:spPr>
                          <a:xfrm>
                            <a:off x="0" y="0"/>
                            <a:ext cx="1081088" cy="636447"/>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Operationen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Dienstleistungen, die von einem Objekt aufgerufen werden können. Werden durch die Signatur (Name, Parameter, Rückgabewert) beschrieben. z.B. Geld auf das Konto (Objekt) einzahlen.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909638" cy="549856"/>
                  <wp:effectExtent b="0" l="0" r="0" t="0"/>
                  <wp:docPr id="11"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909638" cy="549856"/>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Assoziation / Beziehung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Beziehung zwischen zwei oder mehreren Klassen. Klassen kommunizieren darüber. Kann einen Namen haben.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1431043" cy="290513"/>
                  <wp:effectExtent b="0" l="0" r="0" t="0"/>
                  <wp:docPr id="17"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1431043" cy="290513"/>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Gerichtete Assoziation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Assoziation mit Pfeil. Zugriff bzw. Kommunikation nur in Pfeilrichtung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1052036" cy="223838"/>
                  <wp:effectExtent b="0" l="0" r="0" t="0"/>
                  <wp:docPr id="6" name="image11.png"/>
                  <a:graphic>
                    <a:graphicData uri="http://schemas.openxmlformats.org/drawingml/2006/picture">
                      <pic:pic>
                        <pic:nvPicPr>
                          <pic:cNvPr id="0" name="image11.png"/>
                          <pic:cNvPicPr preferRelativeResize="0"/>
                        </pic:nvPicPr>
                        <pic:blipFill>
                          <a:blip r:embed="rId15"/>
                          <a:srcRect b="0" l="18382" r="0" t="28571"/>
                          <a:stretch>
                            <a:fillRect/>
                          </a:stretch>
                        </pic:blipFill>
                        <pic:spPr>
                          <a:xfrm>
                            <a:off x="0" y="0"/>
                            <a:ext cx="1052036" cy="223838"/>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Vererbung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Generalisierung bzw. Spezialisierung. Darstellung mit Pfeil in Richtung Oberklasse. Untere Klasse ist Unterklasse, obere Klasse ist Oberklasse. Oberklasse vererbt die eigenen Attribute an die Unterklassen. Unterklasse besitzt daher alle Attribute der Oberklasse. z.B. Die Bezeichnung haben Firmen- und Geschäftskunden.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1308280" cy="728663"/>
                  <wp:effectExtent b="0" l="0" r="0" t="0"/>
                  <wp:docPr id="18"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1308280" cy="728663"/>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Komposition “besteht aus” “hat ein”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Spezielle Art der Assoziation. Objekte bestehen oft aus kleineren einfachen Teilen. Teile können nicht ohne Ganzes existieren. Raute beim Ganzen. Z.B. Ein Gebäude besteht aus Räumen. Verringert die Komplexität. Klassen können klein gehalten werden. Existenzabhängig. Der Raum existiert nicht ohne das Gebäude.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1414463" cy="275034"/>
                  <wp:effectExtent b="0" l="0" r="0" t="0"/>
                  <wp:docPr id="12" name="image7.png"/>
                  <a:graphic>
                    <a:graphicData uri="http://schemas.openxmlformats.org/drawingml/2006/picture">
                      <pic:pic>
                        <pic:nvPicPr>
                          <pic:cNvPr id="0" name="image7.png"/>
                          <pic:cNvPicPr preferRelativeResize="0"/>
                        </pic:nvPicPr>
                        <pic:blipFill>
                          <a:blip r:embed="rId17"/>
                          <a:srcRect b="0" l="0" r="0" t="0"/>
                          <a:stretch>
                            <a:fillRect/>
                          </a:stretch>
                        </pic:blipFill>
                        <pic:spPr>
                          <a:xfrm>
                            <a:off x="0" y="0"/>
                            <a:ext cx="1414463" cy="275034"/>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contextualSpacing w:val="0"/>
              <w:rPr>
                <w:sz w:val="18"/>
                <w:szCs w:val="18"/>
              </w:rPr>
            </w:pPr>
            <w:r w:rsidDel="00000000" w:rsidR="00000000" w:rsidRPr="00000000">
              <w:rPr>
                <w:sz w:val="18"/>
                <w:szCs w:val="18"/>
                <w:rtl w:val="0"/>
              </w:rPr>
              <w:t xml:space="preserve">Aggregation “existiert nur 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contextualSpacing w:val="0"/>
              <w:rPr>
                <w:sz w:val="18"/>
                <w:szCs w:val="18"/>
              </w:rPr>
            </w:pPr>
            <w:r w:rsidDel="00000000" w:rsidR="00000000" w:rsidRPr="00000000">
              <w:rPr>
                <w:sz w:val="18"/>
                <w:szCs w:val="18"/>
                <w:rtl w:val="0"/>
              </w:rPr>
              <w:t xml:space="preserve">Spezielle Art der Komposition. Teil-Ganzes-Beziehung. Ganzes besteht aus Teilen. Raute beim Ganzen z.B. Vorlesung - Student. Eine Vorlesung exisitiert nur mit Studenten. Der Student existiert aber dennoch ohne die Vorlesung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contextualSpacing w:val="0"/>
              <w:rPr>
                <w:sz w:val="18"/>
                <w:szCs w:val="18"/>
              </w:rPr>
            </w:pPr>
            <w:r w:rsidDel="00000000" w:rsidR="00000000" w:rsidRPr="00000000">
              <w:rPr>
                <w:sz w:val="18"/>
                <w:szCs w:val="18"/>
              </w:rPr>
              <w:drawing>
                <wp:inline distB="114300" distT="114300" distL="114300" distR="114300">
                  <wp:extent cx="1328738" cy="294284"/>
                  <wp:effectExtent b="0" l="0" r="0" t="0"/>
                  <wp:docPr id="16" name="image9.png"/>
                  <a:graphic>
                    <a:graphicData uri="http://schemas.openxmlformats.org/drawingml/2006/picture">
                      <pic:pic>
                        <pic:nvPicPr>
                          <pic:cNvPr id="0" name="image9.png"/>
                          <pic:cNvPicPr preferRelativeResize="0"/>
                        </pic:nvPicPr>
                        <pic:blipFill>
                          <a:blip r:embed="rId18"/>
                          <a:srcRect b="0" l="0" r="3870" t="0"/>
                          <a:stretch>
                            <a:fillRect/>
                          </a:stretch>
                        </pic:blipFill>
                        <pic:spPr>
                          <a:xfrm>
                            <a:off x="0" y="0"/>
                            <a:ext cx="1328738" cy="294284"/>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Kardinalität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Beziehungen haben immer eine Kardinalität. Gibt an, ob Beziehung bestehen muss oder kann.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Genau eine Beziehung (muss). z.B. Kunde muss eine Adresse haben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Pr>
              <w:drawing>
                <wp:inline distB="114300" distT="114300" distL="114300" distR="114300">
                  <wp:extent cx="881063" cy="293688"/>
                  <wp:effectExtent b="0" l="0" r="0" t="0"/>
                  <wp:docPr id="14" name="image5.png"/>
                  <a:graphic>
                    <a:graphicData uri="http://schemas.openxmlformats.org/drawingml/2006/picture">
                      <pic:pic>
                        <pic:nvPicPr>
                          <pic:cNvPr id="0" name="image5.png"/>
                          <pic:cNvPicPr preferRelativeResize="0"/>
                        </pic:nvPicPr>
                        <pic:blipFill>
                          <a:blip r:embed="rId19"/>
                          <a:srcRect b="76023" l="0" r="0" t="0"/>
                          <a:stretch>
                            <a:fillRect/>
                          </a:stretch>
                        </pic:blipFill>
                        <pic:spPr>
                          <a:xfrm>
                            <a:off x="0" y="0"/>
                            <a:ext cx="881063" cy="293688"/>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Keine, eine oder mehrere Beziehungen (kann). z.B. Ein Kunde kann, keine, eine oder mehrere offene Rechnungen haben.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contextualSpacing w:val="0"/>
              <w:rPr>
                <w:sz w:val="18"/>
                <w:szCs w:val="18"/>
              </w:rPr>
            </w:pPr>
            <w:r w:rsidDel="00000000" w:rsidR="00000000" w:rsidRPr="00000000">
              <w:rPr>
                <w:sz w:val="18"/>
                <w:szCs w:val="18"/>
              </w:rPr>
              <w:drawing>
                <wp:inline distB="114300" distT="114300" distL="114300" distR="114300">
                  <wp:extent cx="842963" cy="286143"/>
                  <wp:effectExtent b="0" l="0" r="0" t="0"/>
                  <wp:docPr id="7" name="image5.png"/>
                  <a:graphic>
                    <a:graphicData uri="http://schemas.openxmlformats.org/drawingml/2006/picture">
                      <pic:pic>
                        <pic:nvPicPr>
                          <pic:cNvPr id="0" name="image5.png"/>
                          <pic:cNvPicPr preferRelativeResize="0"/>
                        </pic:nvPicPr>
                        <pic:blipFill>
                          <a:blip r:embed="rId19"/>
                          <a:srcRect b="49122" l="0" r="0" t="26315"/>
                          <a:stretch>
                            <a:fillRect/>
                          </a:stretch>
                        </pic:blipFill>
                        <pic:spPr>
                          <a:xfrm>
                            <a:off x="0" y="0"/>
                            <a:ext cx="842963" cy="286143"/>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Keine oder eine Beziehung (kann). Ein Bankkunde kann ein Sparbuch haben, darf aber maximal eins Besitzen.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contextualSpacing w:val="0"/>
              <w:rPr>
                <w:sz w:val="18"/>
                <w:szCs w:val="18"/>
              </w:rPr>
            </w:pPr>
            <w:r w:rsidDel="00000000" w:rsidR="00000000" w:rsidRPr="00000000">
              <w:rPr>
                <w:sz w:val="18"/>
                <w:szCs w:val="18"/>
              </w:rPr>
              <w:drawing>
                <wp:inline distB="114300" distT="114300" distL="114300" distR="114300">
                  <wp:extent cx="795338" cy="267590"/>
                  <wp:effectExtent b="0" l="0" r="0" t="0"/>
                  <wp:docPr id="4" name="image5.png"/>
                  <a:graphic>
                    <a:graphicData uri="http://schemas.openxmlformats.org/drawingml/2006/picture">
                      <pic:pic>
                        <pic:nvPicPr>
                          <pic:cNvPr id="0" name="image5.png"/>
                          <pic:cNvPicPr preferRelativeResize="0"/>
                        </pic:nvPicPr>
                        <pic:blipFill>
                          <a:blip r:embed="rId19"/>
                          <a:srcRect b="25146" l="0" r="0" t="50877"/>
                          <a:stretch>
                            <a:fillRect/>
                          </a:stretch>
                        </pic:blipFill>
                        <pic:spPr>
                          <a:xfrm>
                            <a:off x="0" y="0"/>
                            <a:ext cx="795338" cy="267590"/>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sz w:val="18"/>
                <w:szCs w:val="18"/>
                <w:rtl w:val="0"/>
              </w:rPr>
              <w:t xml:space="preserve">Eine oder mehrere Beziehungen (muss). Ein Bankkunde muss mindestens ein Konto haben, kann aber mehrere Besitzen.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contextualSpacing w:val="0"/>
              <w:rPr>
                <w:sz w:val="18"/>
                <w:szCs w:val="18"/>
              </w:rPr>
            </w:pPr>
            <w:r w:rsidDel="00000000" w:rsidR="00000000" w:rsidRPr="00000000">
              <w:rPr>
                <w:sz w:val="18"/>
                <w:szCs w:val="18"/>
              </w:rPr>
              <w:drawing>
                <wp:inline distB="114300" distT="114300" distL="114300" distR="114300">
                  <wp:extent cx="871538" cy="271856"/>
                  <wp:effectExtent b="0" l="0" r="0" t="0"/>
                  <wp:docPr id="10" name="image5.png"/>
                  <a:graphic>
                    <a:graphicData uri="http://schemas.openxmlformats.org/drawingml/2006/picture">
                      <pic:pic>
                        <pic:nvPicPr>
                          <pic:cNvPr id="0" name="image5.png"/>
                          <pic:cNvPicPr preferRelativeResize="0"/>
                        </pic:nvPicPr>
                        <pic:blipFill>
                          <a:blip r:embed="rId19"/>
                          <a:srcRect b="0" l="0" r="0" t="77777"/>
                          <a:stretch>
                            <a:fillRect/>
                          </a:stretch>
                        </pic:blipFill>
                        <pic:spPr>
                          <a:xfrm>
                            <a:off x="0" y="0"/>
                            <a:ext cx="871538" cy="27185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A">
      <w:pPr>
        <w:contextualSpacing w:val="0"/>
        <w:rPr/>
      </w:pPr>
      <w:r w:rsidDel="00000000" w:rsidR="00000000" w:rsidRPr="00000000">
        <w:rPr>
          <w:rtl w:val="0"/>
        </w:rPr>
      </w:r>
    </w:p>
    <w:p w:rsidR="00000000" w:rsidDel="00000000" w:rsidP="00000000" w:rsidRDefault="00000000" w:rsidRPr="00000000" w14:paraId="0000004B">
      <w:pPr>
        <w:contextualSpacing w:val="0"/>
        <w:rPr/>
      </w:pPr>
      <w:r w:rsidDel="00000000" w:rsidR="00000000" w:rsidRPr="00000000">
        <w:rPr>
          <w:rtl w:val="0"/>
        </w:rPr>
      </w:r>
    </w:p>
    <w:p w:rsidR="00000000" w:rsidDel="00000000" w:rsidP="00000000" w:rsidRDefault="00000000" w:rsidRPr="00000000" w14:paraId="0000004C">
      <w:pPr>
        <w:contextualSpacing w:val="0"/>
        <w:rPr>
          <w:b w:val="1"/>
          <w:sz w:val="18"/>
          <w:szCs w:val="18"/>
        </w:rPr>
      </w:pPr>
      <w:r w:rsidDel="00000000" w:rsidR="00000000" w:rsidRPr="00000000">
        <w:rPr>
          <w:b w:val="1"/>
          <w:sz w:val="18"/>
          <w:szCs w:val="18"/>
          <w:rtl w:val="0"/>
        </w:rPr>
        <w:t xml:space="preserve">Quellen:</w:t>
      </w:r>
    </w:p>
    <w:p w:rsidR="00000000" w:rsidDel="00000000" w:rsidP="00000000" w:rsidRDefault="00000000" w:rsidRPr="00000000" w14:paraId="0000004D">
      <w:pPr>
        <w:contextualSpacing w:val="0"/>
        <w:rPr>
          <w:sz w:val="18"/>
          <w:szCs w:val="18"/>
        </w:rPr>
      </w:pPr>
      <w:r w:rsidDel="00000000" w:rsidR="00000000" w:rsidRPr="00000000">
        <w:rPr>
          <w:sz w:val="18"/>
          <w:szCs w:val="18"/>
          <w:rtl w:val="0"/>
        </w:rPr>
        <w:t xml:space="preserve">Mäs Stephan, Einführung in UML, </w:t>
      </w:r>
      <w:hyperlink r:id="rId20">
        <w:r w:rsidDel="00000000" w:rsidR="00000000" w:rsidRPr="00000000">
          <w:rPr>
            <w:color w:val="1155cc"/>
            <w:sz w:val="18"/>
            <w:szCs w:val="18"/>
            <w:u w:val="single"/>
            <w:rtl w:val="0"/>
          </w:rPr>
          <w:t xml:space="preserve">https://www.unibw.de/inf4/professuren/geoinformatik/lehre/skripten/skripte/skripten_ft_09/umlvorlesung2009.pdf</w:t>
        </w:r>
      </w:hyperlink>
      <w:r w:rsidDel="00000000" w:rsidR="00000000" w:rsidRPr="00000000">
        <w:rPr>
          <w:sz w:val="18"/>
          <w:szCs w:val="18"/>
          <w:rtl w:val="0"/>
        </w:rPr>
        <w:t xml:space="preserve">, abgerufen am 17.03.2018</w:t>
      </w:r>
    </w:p>
    <w:p w:rsidR="00000000" w:rsidDel="00000000" w:rsidP="00000000" w:rsidRDefault="00000000" w:rsidRPr="00000000" w14:paraId="0000004E">
      <w:pPr>
        <w:contextualSpacing w:val="0"/>
        <w:rPr>
          <w:sz w:val="18"/>
          <w:szCs w:val="18"/>
        </w:rPr>
      </w:pPr>
      <w:r w:rsidDel="00000000" w:rsidR="00000000" w:rsidRPr="00000000">
        <w:rPr>
          <w:sz w:val="18"/>
          <w:szCs w:val="18"/>
          <w:rtl w:val="0"/>
        </w:rPr>
        <w:t xml:space="preserve">Karczewski Stephan, Klassendiagramm, </w:t>
      </w:r>
      <w:hyperlink r:id="rId21">
        <w:r w:rsidDel="00000000" w:rsidR="00000000" w:rsidRPr="00000000">
          <w:rPr>
            <w:color w:val="1155cc"/>
            <w:sz w:val="18"/>
            <w:szCs w:val="18"/>
            <w:u w:val="single"/>
            <w:rtl w:val="0"/>
          </w:rPr>
          <w:t xml:space="preserve">https://www.fbi.h-da.de/labore/case/uml/klassendiagramm.html</w:t>
        </w:r>
      </w:hyperlink>
      <w:r w:rsidDel="00000000" w:rsidR="00000000" w:rsidRPr="00000000">
        <w:rPr>
          <w:sz w:val="18"/>
          <w:szCs w:val="18"/>
          <w:rtl w:val="0"/>
        </w:rPr>
        <w:t xml:space="preserve">, abgerufen am 17.03.2018</w:t>
      </w:r>
    </w:p>
    <w:sectPr>
      <w:headerReference r:id="rId22" w:type="default"/>
      <w:pgSz w:h="16834" w:w="11909"/>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F">
    <w:pPr>
      <w:contextualSpacing w:val="0"/>
      <w:jc w:val="right"/>
      <w:rPr/>
    </w:pPr>
    <w:r w:rsidDel="00000000" w:rsidR="00000000" w:rsidRPr="00000000">
      <w:rPr/>
      <w:drawing>
        <wp:inline distB="114300" distT="114300" distL="114300" distR="114300">
          <wp:extent cx="1233488" cy="793572"/>
          <wp:effectExtent b="0" l="0" r="0" t="0"/>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33488" cy="79357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unibw.de/inf4/professuren/geoinformatik/lehre/skripten/skripte/skripten_ft_09/umlvorlesung2009.pdf" TargetMode="External"/><Relationship Id="rId11" Type="http://schemas.openxmlformats.org/officeDocument/2006/relationships/image" Target="media/image2.png"/><Relationship Id="rId22" Type="http://schemas.openxmlformats.org/officeDocument/2006/relationships/header" Target="header1.xml"/><Relationship Id="rId10" Type="http://schemas.openxmlformats.org/officeDocument/2006/relationships/image" Target="media/image10.png"/><Relationship Id="rId21" Type="http://schemas.openxmlformats.org/officeDocument/2006/relationships/hyperlink" Target="https://www.fbi.h-da.de/labore/case/uml/klassendiagramm.html" TargetMode="External"/><Relationship Id="rId13" Type="http://schemas.openxmlformats.org/officeDocument/2006/relationships/image" Target="media/image3.png"/><Relationship Id="rId12"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15" Type="http://schemas.openxmlformats.org/officeDocument/2006/relationships/image" Target="media/image11.png"/><Relationship Id="rId14" Type="http://schemas.openxmlformats.org/officeDocument/2006/relationships/image" Target="media/image4.png"/><Relationship Id="rId17" Type="http://schemas.openxmlformats.org/officeDocument/2006/relationships/image" Target="media/image7.png"/><Relationship Id="rId16" Type="http://schemas.openxmlformats.org/officeDocument/2006/relationships/image" Target="media/image6.png"/><Relationship Id="rId5" Type="http://schemas.openxmlformats.org/officeDocument/2006/relationships/styles" Target="styles.xml"/><Relationship Id="rId19" Type="http://schemas.openxmlformats.org/officeDocument/2006/relationships/image" Target="media/image5.png"/><Relationship Id="rId6" Type="http://schemas.openxmlformats.org/officeDocument/2006/relationships/image" Target="media/image14.png"/><Relationship Id="rId18" Type="http://schemas.openxmlformats.org/officeDocument/2006/relationships/image" Target="media/image9.png"/><Relationship Id="rId7" Type="http://schemas.openxmlformats.org/officeDocument/2006/relationships/image" Target="media/image8.png"/><Relationship Id="rId8"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