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64979080"/>
        <w:docPartObj>
          <w:docPartGallery w:val="Cover Pages"/>
          <w:docPartUnique/>
        </w:docPartObj>
      </w:sdtPr>
      <w:sdtEndPr/>
      <w:sdtContent>
        <w:p w:rsidR="008639B8" w:rsidRDefault="00036DC4">
          <w:r>
            <w:rPr>
              <w:noProof/>
              <w:lang w:eastAsia="de-AT"/>
            </w:rPr>
            <mc:AlternateContent>
              <mc:Choice Requires="wps">
                <w:drawing>
                  <wp:anchor distT="0" distB="0" distL="114300" distR="114300" simplePos="0" relativeHeight="251663360" behindDoc="0" locked="0" layoutInCell="1" allowOverlap="1" wp14:anchorId="7CA88496" wp14:editId="67F35870">
                    <wp:simplePos x="0" y="0"/>
                    <wp:positionH relativeFrom="column">
                      <wp:posOffset>3648710</wp:posOffset>
                    </wp:positionH>
                    <wp:positionV relativeFrom="paragraph">
                      <wp:posOffset>-111315</wp:posOffset>
                    </wp:positionV>
                    <wp:extent cx="3001010" cy="108013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10801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510F7" w:rsidRPr="005C7CDE" w:rsidRDefault="00A510F7" w:rsidP="00A510F7">
                                <w:pPr>
                                  <w:pStyle w:val="KeinLeerraum"/>
                                  <w:spacing w:line="360" w:lineRule="auto"/>
                                  <w:rPr>
                                    <w:color w:val="FFFFFF" w:themeColor="background1"/>
                                  </w:rPr>
                                </w:pPr>
                                <w:r w:rsidRPr="005C7CDE">
                                  <w:rPr>
                                    <w:color w:val="FFFFFF" w:themeColor="background1"/>
                                  </w:rPr>
                                  <w:t>UE Pädagogik (232.308)</w:t>
                                </w:r>
                              </w:p>
                              <w:p w:rsidR="00DA3981" w:rsidRPr="005C7CDE" w:rsidRDefault="00DA3981" w:rsidP="00DA3981">
                                <w:pPr>
                                  <w:pStyle w:val="KeinLeerraum"/>
                                  <w:spacing w:line="360" w:lineRule="auto"/>
                                  <w:rPr>
                                    <w:color w:val="FFFFFF" w:themeColor="background1"/>
                                  </w:rPr>
                                </w:pPr>
                                <w:r>
                                  <w:rPr>
                                    <w:color w:val="FFFFFF" w:themeColor="background1"/>
                                  </w:rPr>
                                  <w:t>Abgabefrist</w:t>
                                </w:r>
                                <w:r w:rsidRPr="005C7CDE">
                                  <w:rPr>
                                    <w:color w:val="FFFFFF" w:themeColor="background1"/>
                                  </w:rPr>
                                  <w:t xml:space="preserve">: </w:t>
                                </w:r>
                                <w:r>
                                  <w:rPr>
                                    <w:color w:val="FFFFFF" w:themeColor="background1"/>
                                  </w:rPr>
                                  <w:t>1.2.</w:t>
                                </w:r>
                                <w:r w:rsidRPr="005C7CDE">
                                  <w:rPr>
                                    <w:color w:val="FFFFFF" w:themeColor="background1"/>
                                  </w:rPr>
                                  <w:t>2017</w:t>
                                </w:r>
                              </w:p>
                              <w:p w:rsidR="00A510F7" w:rsidRPr="005C7CDE" w:rsidRDefault="00A510F7" w:rsidP="00A510F7">
                                <w:pPr>
                                  <w:pStyle w:val="KeinLeerraum"/>
                                  <w:spacing w:line="360" w:lineRule="auto"/>
                                  <w:rPr>
                                    <w:color w:val="FFFFFF" w:themeColor="background1"/>
                                  </w:rPr>
                                </w:pPr>
                                <w:r w:rsidRPr="005C7CDE">
                                  <w:rPr>
                                    <w:color w:val="FFFFFF" w:themeColor="background1"/>
                                  </w:rPr>
                                  <w:t>WS2016/17</w:t>
                                </w:r>
                              </w:p>
                              <w:p w:rsidR="00DA3981" w:rsidRDefault="00DA3981"/>
                            </w:txbxContent>
                          </wps:txbx>
                          <wps:bodyPr rot="0" vert="horz" wrap="square" lIns="365760" tIns="182880" rIns="182880" bIns="182880" anchor="t" anchorCtr="0" upright="1">
                            <a:noAutofit/>
                          </wps:bodyPr>
                        </wps:wsp>
                      </a:graphicData>
                    </a:graphic>
                    <wp14:sizeRelV relativeFrom="margin">
                      <wp14:pctHeight>0</wp14:pctHeight>
                    </wp14:sizeRelV>
                  </wp:anchor>
                </w:drawing>
              </mc:Choice>
              <mc:Fallback>
                <w:pict>
                  <v:rect w14:anchorId="7CA88496" id="Rectangle 9" o:spid="_x0000_s1026" style="position:absolute;margin-left:287.3pt;margin-top:-8.75pt;width:236.3pt;height:85.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8vIwMAAOoGAAAOAAAAZHJzL2Uyb0RvYy54bWysVV1vmzAUfZ+0/2D5nQIJAYJKqwTCNKn7&#10;0Lppzw6YYA1sZjsl3bT/vmtD06SbtGldIiFf+3J8z7kfXF4fuhbdUamY4Cn2LzyMKC9FxfguxZ8+&#10;Fk6MkdKEV6QVnKb4nip8ffXyxeXQJ3QmGtFWVCIA4SoZ+hQ3WveJ66qyoR1RF6KnHA5rITuiwZQ7&#10;t5JkAPSudWeeF7qDkFUvRUmVgt18PMRXFr+uaanf1bWiGrUphti0fUr73Jqne3VJkp0kfcPKKQzy&#10;D1F0hHG49AiVE03QXrJfoDpWSqFErS9K0bmirllJLQdg43tP2Nw2pKeWC4ij+qNM6v/Blm/v3kvE&#10;KsgdRpx0kKIPIBrhu5aipZFn6FUCXrf9e2kIqv5GlF8U4iJrwIuupBRDQ0kFQfnG3z17wRgKXkXb&#10;4Y2oAJ3stbBKHWrZGUDQAB1sQu6PCaEHjUrYnHsgig95K+HM92LPny/sHSR5eL2XSr+iokNmkWIJ&#10;wVt4cnejtAmHJA8u5jYuCta2NutwCbiYTXOdTdb3pbfcxJs4cIJZuHECL8+dVZEFTlj40SKf51mW&#10;+z8Mvh8kDasqyg3cQ+H4wd8lZirhMeXH0lGiZZWBMyEpudtmrUR3BAq3sL+RVts3ZNyNPfhNakzu&#10;lu4Jjnsepz0Gsk84+7PAW8+WThHGkRMUwcJZRl7seP5yvQy9YBnkxTnnG8bp8zmjAXI6i4CDJfwn&#10;9mMuT8iRpGMahkfLuhRbMaZ2NtW44ZVNsiasHdcnWpj4f6/Fqlh4UTCPnShazJ1gvvGcdVxkzirz&#10;wzDarLP15kn+N3bIqOfLYZNiwaaqFHtgd9tUA6qYKe3FPI5nGAwYX0Y2k31E2h3M3VJLjKTQn5lu&#10;7NAwnfRLGeWx+U8Vc0QfhXi8+ESnidujVNBMD11j29x09jgh9GF7AMFNu29FdQ8ND+HYroaPAywa&#10;Ib9hNMCgTbH6uieSYtS+5jA05uEiCs1otpYfz+IYLHlmbc8swkuAS7EG+naZ6XGi73vJdg3c5lvy&#10;XKxg2NTMjoHHyICOMWCgWmLT8DcT+9S2Xo+fqKufAAAA//8DAFBLAwQUAAYACAAAACEACYRRe+IA&#10;AAAMAQAADwAAAGRycy9kb3ducmV2LnhtbEyPQU7DMBBF90jcwRokdq3T0CQojVOhSoCEkACXA7jJ&#10;NEkbj6PYccPtcVewm9E8/Xm/2M66Zx5H2xkSsFpGwJAqU3fUCPjePy8egVmnqFa9IRTwgxa25e1N&#10;ofLaXOgLvXQNCyFkcyWgdW7IObdVi1rZpRmQwu1oRq1cWMeG16O6hHDd8ziKUq5VR+FDqwbctVid&#10;5aQFTNnD/tP78+tRyrfTTr57o18+hLi/m582wBzO7g+Gq35QhzI4HcxEtWW9gCRbpwEVsFhlCbAr&#10;Ea2zGNghTEmcAi8L/r9E+QsAAP//AwBQSwECLQAUAAYACAAAACEAtoM4kv4AAADhAQAAEwAAAAAA&#10;AAAAAAAAAAAAAAAAW0NvbnRlbnRfVHlwZXNdLnhtbFBLAQItABQABgAIAAAAIQA4/SH/1gAAAJQB&#10;AAALAAAAAAAAAAAAAAAAAC8BAABfcmVscy8ucmVsc1BLAQItABQABgAIAAAAIQDHln8vIwMAAOoG&#10;AAAOAAAAAAAAAAAAAAAAAC4CAABkcnMvZTJvRG9jLnhtbFBLAQItABQABgAIAAAAIQAJhFF74gAA&#10;AAwBAAAPAAAAAAAAAAAAAAAAAH0FAABkcnMvZG93bnJldi54bWxQSwUGAAAAAAQABADzAAAAjAYA&#10;AAAA&#10;" filled="f" stroked="f" strokecolor="white" strokeweight="1pt">
                    <v:fill opacity="52428f"/>
                    <v:shadow color="#d8d8d8" offset="3pt,3pt"/>
                    <v:textbox inset="28.8pt,14.4pt,14.4pt,14.4pt">
                      <w:txbxContent>
                        <w:p w:rsidR="00A510F7" w:rsidRPr="005C7CDE" w:rsidRDefault="00A510F7" w:rsidP="00A510F7">
                          <w:pPr>
                            <w:pStyle w:val="KeinLeerraum"/>
                            <w:spacing w:line="360" w:lineRule="auto"/>
                            <w:rPr>
                              <w:color w:val="FFFFFF" w:themeColor="background1"/>
                            </w:rPr>
                          </w:pPr>
                          <w:r w:rsidRPr="005C7CDE">
                            <w:rPr>
                              <w:color w:val="FFFFFF" w:themeColor="background1"/>
                            </w:rPr>
                            <w:t>UE Pädagogik (232.308)</w:t>
                          </w:r>
                        </w:p>
                        <w:p w:rsidR="00DA3981" w:rsidRPr="005C7CDE" w:rsidRDefault="00DA3981" w:rsidP="00DA3981">
                          <w:pPr>
                            <w:pStyle w:val="KeinLeerraum"/>
                            <w:spacing w:line="360" w:lineRule="auto"/>
                            <w:rPr>
                              <w:color w:val="FFFFFF" w:themeColor="background1"/>
                            </w:rPr>
                          </w:pPr>
                          <w:r>
                            <w:rPr>
                              <w:color w:val="FFFFFF" w:themeColor="background1"/>
                            </w:rPr>
                            <w:t>Abgabefrist</w:t>
                          </w:r>
                          <w:r w:rsidRPr="005C7CDE">
                            <w:rPr>
                              <w:color w:val="FFFFFF" w:themeColor="background1"/>
                            </w:rPr>
                            <w:t xml:space="preserve">: </w:t>
                          </w:r>
                          <w:r>
                            <w:rPr>
                              <w:color w:val="FFFFFF" w:themeColor="background1"/>
                            </w:rPr>
                            <w:t>1.2.</w:t>
                          </w:r>
                          <w:r w:rsidRPr="005C7CDE">
                            <w:rPr>
                              <w:color w:val="FFFFFF" w:themeColor="background1"/>
                            </w:rPr>
                            <w:t>2017</w:t>
                          </w:r>
                        </w:p>
                        <w:p w:rsidR="00A510F7" w:rsidRPr="005C7CDE" w:rsidRDefault="00A510F7" w:rsidP="00A510F7">
                          <w:pPr>
                            <w:pStyle w:val="KeinLeerraum"/>
                            <w:spacing w:line="360" w:lineRule="auto"/>
                            <w:rPr>
                              <w:color w:val="FFFFFF" w:themeColor="background1"/>
                            </w:rPr>
                          </w:pPr>
                          <w:r w:rsidRPr="005C7CDE">
                            <w:rPr>
                              <w:color w:val="FFFFFF" w:themeColor="background1"/>
                            </w:rPr>
                            <w:t>WS2016/17</w:t>
                          </w:r>
                        </w:p>
                        <w:p w:rsidR="00DA3981" w:rsidRDefault="00DA3981"/>
                      </w:txbxContent>
                    </v:textbox>
                  </v:rect>
                </w:pict>
              </mc:Fallback>
            </mc:AlternateContent>
          </w:r>
          <w:r w:rsidR="00DA3981">
            <w:rPr>
              <w:noProof/>
              <w:lang w:eastAsia="de-AT"/>
            </w:rPr>
            <mc:AlternateContent>
              <mc:Choice Requires="wpg">
                <w:drawing>
                  <wp:anchor distT="0" distB="0" distL="114300" distR="114300" simplePos="0" relativeHeight="251659264" behindDoc="0" locked="0" layoutInCell="0" allowOverlap="1" wp14:anchorId="24EA51EA" wp14:editId="4C553A40">
                    <wp:simplePos x="0" y="0"/>
                    <wp:positionH relativeFrom="page">
                      <wp:align>right</wp:align>
                    </wp:positionH>
                    <wp:positionV relativeFrom="page">
                      <wp:align>top</wp:align>
                    </wp:positionV>
                    <wp:extent cx="7016209"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209" cy="10058400"/>
                              <a:chOff x="1157" y="0"/>
                              <a:chExt cx="11083"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639B8" w:rsidRPr="008639B8" w:rsidRDefault="008639B8">
                                  <w:pPr>
                                    <w:pStyle w:val="KeinLeerraum"/>
                                    <w:rPr>
                                      <w:rFonts w:asciiTheme="majorHAnsi" w:eastAsiaTheme="majorEastAsia" w:hAnsiTheme="majorHAnsi" w:cstheme="majorBidi"/>
                                      <w:bCs/>
                                      <w:color w:val="FFFFFF" w:themeColor="background1"/>
                                      <w:sz w:val="52"/>
                                      <w:szCs w:val="96"/>
                                    </w:rPr>
                                  </w:pPr>
                                  <w:r w:rsidRPr="008639B8">
                                    <w:rPr>
                                      <w:rFonts w:asciiTheme="majorHAnsi" w:eastAsiaTheme="majorEastAsia" w:hAnsiTheme="majorHAnsi" w:cstheme="majorBidi"/>
                                      <w:bCs/>
                                      <w:color w:val="FFFFFF" w:themeColor="background1"/>
                                      <w:sz w:val="52"/>
                                      <w:szCs w:val="96"/>
                                    </w:rPr>
                                    <w:t>Projektskizze</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1157" y="10583"/>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639B8" w:rsidRPr="00DA3981" w:rsidRDefault="00DE7BA2">
                                  <w:pPr>
                                    <w:pStyle w:val="KeinLeerraum"/>
                                    <w:spacing w:line="360" w:lineRule="auto"/>
                                    <w:rPr>
                                      <w:lang w:val="en-GB"/>
                                    </w:rPr>
                                  </w:pPr>
                                  <w:r>
                                    <w:rPr>
                                      <w:lang w:val="en-GB"/>
                                    </w:rPr>
                                    <w:t>Name</w:t>
                                  </w:r>
                                </w:p>
                                <w:p w:rsidR="00A510F7" w:rsidRPr="00DA3981" w:rsidRDefault="00DE7BA2">
                                  <w:pPr>
                                    <w:pStyle w:val="KeinLeerraum"/>
                                    <w:spacing w:line="360" w:lineRule="auto"/>
                                    <w:rPr>
                                      <w:lang w:val="en-GB"/>
                                    </w:rPr>
                                  </w:pPr>
                                  <w:r>
                                    <w:rPr>
                                      <w:lang w:val="en-GB"/>
                                    </w:rPr>
                                    <w:t>Matrikelnummer</w:t>
                                  </w:r>
                                </w:p>
                                <w:p w:rsidR="008639B8" w:rsidRPr="00DA3981" w:rsidRDefault="00DE7BA2">
                                  <w:pPr>
                                    <w:pStyle w:val="KeinLeerraum"/>
                                    <w:spacing w:line="360" w:lineRule="auto"/>
                                    <w:rPr>
                                      <w:lang w:val="en-GB"/>
                                    </w:rPr>
                                  </w:pPr>
                                  <w:r>
                                    <w:rPr>
                                      <w:lang w:val="en-GB"/>
                                    </w:rPr>
                                    <w:t>E-Mail</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4EA51EA" id="Gruppe 14" o:spid="_x0000_s1027" style="position:absolute;margin-left:501.25pt;margin-top:0;width:552.45pt;height:11in;z-index:251659264;mso-height-percent:1000;mso-position-horizontal:right;mso-position-horizontal-relative:page;mso-position-vertical:top;mso-position-vertical-relative:page;mso-height-percent:1000" coordorigin="1157" coordsize="1108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HQFQUAAFAXAAAOAAAAZHJzL2Uyb0RvYy54bWzsWFlv4zYQfi/Q/0DoXbEk6zTiLBIfQYG0&#10;XTQ9nmmJloRKokrRsdOi/73DoS57s91s0s02QGzAJkVyNMc3H4c8f3coC3LHRJPzam7YZ5ZBWBXz&#10;JK/SufHLz2szNEgjaZXQgldsbtyzxnh38e035/t6xhye8SJhgoCQqpnt67mRSVnPJpMmzlhJmzNe&#10;swoGt1yUVEJXpJNE0D1IL4uJY1n+ZM9FUgses6aBp0s9aFyg/O2WxfLH7bZhkhRzA3ST+Cvwd6N+&#10;JxfndJYKWmd53KpBn6BFSfMKXtqLWlJJyU7kH4gq81jwhm/lWczLCd9u85ihDWCNbZ1Ycy34rkZb&#10;0tk+rXs3gWtP/PRksfEPd+8FyZO5MfWnBqloCUG6Fru6ZsR2lXv2dTqDWdeivq3fC20jNG94/HsD&#10;w5PTcdVP9WSy2X/PExBId5Kjew5bUSoRYDg5YBTu+yiwgyQxPAws23esyCAxjNmW5YWu1QYqziCa&#10;aqFte4FBhrVxtmpX27YVgiG4Vq1UJkzoTL8YlW2V05Zhpzeyd4U7uAJCQKb+F3dFMHXhpYNFnTfc&#10;MPJPzKGz3g+B5wOqh1WDH9wAnPZIN0DqNQO6mueh6zajNUPQNgo3vUu9zqU/QVLSKi0YuNXTCMOZ&#10;HbwajS1S8UUG89ilEHyfMZqAYjaGc1+PFqhOA8j8JNiCwAMdBl/1HvYseP4wYOisFo28ZrwkqjE3&#10;BCiPSKZ3N43U2OqmKGA3vMiTdV4U2FEsxhaFIHcU+IfGMavktEXk0UzQBcSpNUorJI6/IttxrSsn&#10;Mtd+GJju2vXMKLBC07Kjq8i33Mhdrv9WutjuLMuThFU3ecU6ErPdx4WxpVNNP0hjZD83Is/x0Mwj&#10;LRuRbnprlqH6PmRMmUvg9CIv50ZoqY+aRGcqhKsqwbakeaHbk2P1MVnBB90/egXSVsdYJWoz2/Dk&#10;HuItOMQDMA67DzQyLv40yB6YfG40f+yoYAYpvqsAM5HtAg0QiR3XCxzoiPHIZjxCqxhEzQ1pEN1c&#10;SL1d7GqRpxm8yUbHVPwSSG2bIwYGrZAQMZ+0ri+QWEAPmrbHiQUPE9bEoPqN0hqdlMe0UKFQ2kJm&#10;fvF867gJQaKRrfjdjoZ0A5TpHOo2hi6XHpluNZVSZVs7vZC/AhgwPtsUkPovSaiGaFFnVOcmArUD&#10;c5e2CMJe0OYjEjepRsSjpLVCYEfqVFeK/N/S33bU7oHeO+Kzcf6v8dO5bDztv8n/MRVerj0rcKeh&#10;CRw+Nd3pyjKvwvXCvFzYvh+srhZXK/uYCldY+zXPZ0MMDwprCZrvgN1us2RPklztCN40DB3Ithxy&#10;TblN8R2hRQrlcCwFUA2Xv+Uyw21R8RV6dezIIyLtpWsCHF484snWto4iu/+vRpVo5nPJcijNXow4&#10;oYL8kDiDl2TIT9Z808jrttgnMmTFFT/ipvsgy1jRKlyFruk6/sp0reXSvFwvXNNf24G3nC4Xi+VJ&#10;ZiHd6gMbbN1PLTIexS1q0sdYVWcQYn9Uo4yyRBdhQLRYTYzZ5GsWVm/Mqo65/XGZDQQHh8LXxKzy&#10;sDnguRmPJEMB+OiyFA4/gTq86brUDp0w7AvTrqcr067XlaabV1OawuXPKcNGL8iv/S2BDZcIeO7S&#10;NKCqUDcM2ysG1/Wdtox549ijOviNY7Gaw83zM0+v4/3mrXqFG7j+kuIzqteeYzE/XxvHYkUL17ZY&#10;o7RXzOpeeNyH9vgi/OIfAAAA//8DAFBLAwQUAAYACAAAACEAn7D/aN8AAAAHAQAADwAAAGRycy9k&#10;b3ducmV2LnhtbEyPQU/CQBCF7yb+h82YeJNdDBJauiWEBC8KBtSDt6U7tA27s013S4u/3sWLXiZv&#10;8ibvfZMtBmvYGVtfO5IwHglgSIXTNZUSPt7XDzNgPijSyjhCCRf0sMhvbzKVatfTDs/7ULIYQj5V&#10;EqoQmpRzX1RolR+5Bil6R9daFeLally3qo/h1vBHIabcqppiQ6UaXFVYnPadlWD4Wi/t5eWr377t&#10;kuS527x+fm+kvL8blnNgAYfwdwxX/IgOeWQ6uI60Z0ZCfCT8zqs3FpME2CGqp9lEAM8z/p8//wEA&#10;AP//AwBQSwECLQAUAAYACAAAACEAtoM4kv4AAADhAQAAEwAAAAAAAAAAAAAAAAAAAAAAW0NvbnRl&#10;bnRfVHlwZXNdLnhtbFBLAQItABQABgAIAAAAIQA4/SH/1gAAAJQBAAALAAAAAAAAAAAAAAAAAC8B&#10;AABfcmVscy8ucmVsc1BLAQItABQABgAIAAAAIQAMyWHQFQUAAFAXAAAOAAAAAAAAAAAAAAAAAC4C&#10;AABkcnMvZTJvRG9jLnhtbFBLAQItABQABgAIAAAAIQCfsP9o3wAAAAcBAAAPAAAAAAAAAAAAAAAA&#10;AG8HAABkcnMvZG93bnJldi54bWxQSwUGAAAAAAQABADzAAAAew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a7ea52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a7ea52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rsidR="008639B8" w:rsidRPr="008639B8" w:rsidRDefault="008639B8">
                            <w:pPr>
                              <w:pStyle w:val="KeinLeerraum"/>
                              <w:rPr>
                                <w:rFonts w:asciiTheme="majorHAnsi" w:eastAsiaTheme="majorEastAsia" w:hAnsiTheme="majorHAnsi" w:cstheme="majorBidi"/>
                                <w:bCs/>
                                <w:color w:val="FFFFFF" w:themeColor="background1"/>
                                <w:sz w:val="52"/>
                                <w:szCs w:val="96"/>
                              </w:rPr>
                            </w:pPr>
                            <w:r w:rsidRPr="008639B8">
                              <w:rPr>
                                <w:rFonts w:asciiTheme="majorHAnsi" w:eastAsiaTheme="majorEastAsia" w:hAnsiTheme="majorHAnsi" w:cstheme="majorBidi"/>
                                <w:bCs/>
                                <w:color w:val="FFFFFF" w:themeColor="background1"/>
                                <w:sz w:val="52"/>
                                <w:szCs w:val="96"/>
                              </w:rPr>
                              <w:t>Projektskizze</w:t>
                            </w:r>
                          </w:p>
                        </w:txbxContent>
                      </v:textbox>
                    </v:rect>
                    <v:rect id="_x0000_s1032" style="position:absolute;left:1157;top:10583;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8639B8" w:rsidRPr="00DA3981" w:rsidRDefault="00DE7BA2">
                            <w:pPr>
                              <w:pStyle w:val="KeinLeerraum"/>
                              <w:spacing w:line="360" w:lineRule="auto"/>
                              <w:rPr>
                                <w:lang w:val="en-GB"/>
                              </w:rPr>
                            </w:pPr>
                            <w:r>
                              <w:rPr>
                                <w:lang w:val="en-GB"/>
                              </w:rPr>
                              <w:t>Name</w:t>
                            </w:r>
                          </w:p>
                          <w:p w:rsidR="00A510F7" w:rsidRPr="00DA3981" w:rsidRDefault="00DE7BA2">
                            <w:pPr>
                              <w:pStyle w:val="KeinLeerraum"/>
                              <w:spacing w:line="360" w:lineRule="auto"/>
                              <w:rPr>
                                <w:lang w:val="en-GB"/>
                              </w:rPr>
                            </w:pPr>
                            <w:r>
                              <w:rPr>
                                <w:lang w:val="en-GB"/>
                              </w:rPr>
                              <w:t>Matrikelnummer</w:t>
                            </w:r>
                          </w:p>
                          <w:p w:rsidR="008639B8" w:rsidRPr="00DA3981" w:rsidRDefault="00DE7BA2">
                            <w:pPr>
                              <w:pStyle w:val="KeinLeerraum"/>
                              <w:spacing w:line="360" w:lineRule="auto"/>
                              <w:rPr>
                                <w:lang w:val="en-GB"/>
                              </w:rPr>
                            </w:pPr>
                            <w:r>
                              <w:rPr>
                                <w:lang w:val="en-GB"/>
                              </w:rPr>
                              <w:t>E-Mail</w:t>
                            </w:r>
                          </w:p>
                        </w:txbxContent>
                      </v:textbox>
                    </v:rect>
                    <w10:wrap anchorx="page" anchory="page"/>
                  </v:group>
                </w:pict>
              </mc:Fallback>
            </mc:AlternateContent>
          </w:r>
          <w:r w:rsidR="008639B8">
            <w:rPr>
              <w:noProof/>
              <w:lang w:eastAsia="de-AT"/>
            </w:rPr>
            <mc:AlternateContent>
              <mc:Choice Requires="wps">
                <w:drawing>
                  <wp:anchor distT="0" distB="0" distL="114300" distR="114300" simplePos="0" relativeHeight="251661312" behindDoc="0" locked="0" layoutInCell="0" allowOverlap="1" wp14:anchorId="44DDC866" wp14:editId="0B5DD6B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8639B8" w:rsidRDefault="00B219D4">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Musik verbindet</w:t>
                                </w:r>
                                <w:r>
                                  <w:rPr>
                                    <w:rFonts w:asciiTheme="majorHAnsi" w:eastAsiaTheme="majorEastAsia" w:hAnsiTheme="majorHAnsi" w:cstheme="majorBidi"/>
                                    <w:color w:val="FFFFFF" w:themeColor="background1"/>
                                    <w:sz w:val="72"/>
                                    <w:szCs w:val="72"/>
                                  </w:rPr>
                                  <w:br/>
                                </w:r>
                                <w:r w:rsidR="00B63F1E" w:rsidRPr="00B63F1E">
                                  <w:rPr>
                                    <w:rFonts w:asciiTheme="majorHAnsi" w:eastAsiaTheme="majorEastAsia" w:hAnsiTheme="majorHAnsi" w:cstheme="majorBidi"/>
                                    <w:color w:val="FFFFFF" w:themeColor="background1"/>
                                    <w:sz w:val="48"/>
                                    <w:szCs w:val="72"/>
                                  </w:rPr>
                                  <w:t>Der örtliche Musikverein als Integrationschance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4DDC866" id="Rechteck 16" o:spid="_x0000_s1033"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NwIAAGI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wV/IvM8CDRYV2Ddo32A0KKz94Y/OaLNumO6FbcAZugEq5HWPNQnZwdC4PAoqYbPpkZ0&#10;tvUmajU20AdAVIGM0ZLnoyVi9ITjy/z6+nKeo3Mcc/lFmi6iZwkrDqctOP9RmJ6ETUkBLY/obHfv&#10;fGDDikNJZG+UrDdSqRiEMRNrBWTHcEAY50L7qQfs87RSaTJge9lVmkb0s2Sc1leYqv0rRC89jrqS&#10;fUkXaXim4QvKfdB1HETPpJr2yFrpQBGF2PdxEHIyxI/VOPl2sKgy9TPKDGYacryUuOkM/KJkwAEv&#10;qfu5ZSAoUZ90sGqRLVBM4mN0cXmVYQBnqeo0xTRHsJJyD5RMwdpPN2lrQbYdfm0+aWNv0eKNjOoH&#10;1hOz/WDgIEdT9pcu3JTTOFa9/hpWL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GMT79s3AgAAYgQAAA4AAAAAAAAAAAAAAAAA&#10;LgIAAGRycy9lMm9Eb2MueG1sUEsBAi0AFAAGAAgAAAAhAKgn+jHaAAAABgEAAA8AAAAAAAAAAAAA&#10;AAAAkQQAAGRycy9kb3ducmV2LnhtbFBLBQYAAAAABAAEAPMAAACYBQAAAAA=&#10;" o:allowincell="f" fillcolor="#4e67c8 [3204]" strokecolor="white [3212]" strokeweight="1pt">
                    <v:textbox style="mso-fit-shape-to-text:t" inset="14.4pt,,14.4pt">
                      <w:txbxContent>
                        <w:p w:rsidR="008639B8" w:rsidRDefault="00B219D4">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Musik verbindet</w:t>
                          </w:r>
                          <w:r>
                            <w:rPr>
                              <w:rFonts w:asciiTheme="majorHAnsi" w:eastAsiaTheme="majorEastAsia" w:hAnsiTheme="majorHAnsi" w:cstheme="majorBidi"/>
                              <w:color w:val="FFFFFF" w:themeColor="background1"/>
                              <w:sz w:val="72"/>
                              <w:szCs w:val="72"/>
                            </w:rPr>
                            <w:br/>
                          </w:r>
                          <w:r w:rsidR="00B63F1E" w:rsidRPr="00B63F1E">
                            <w:rPr>
                              <w:rFonts w:asciiTheme="majorHAnsi" w:eastAsiaTheme="majorEastAsia" w:hAnsiTheme="majorHAnsi" w:cstheme="majorBidi"/>
                              <w:color w:val="FFFFFF" w:themeColor="background1"/>
                              <w:sz w:val="48"/>
                              <w:szCs w:val="72"/>
                            </w:rPr>
                            <w:t>Der örtliche Musikverein als Integrationschance</w:t>
                          </w:r>
                        </w:p>
                      </w:txbxContent>
                    </v:textbox>
                    <w10:wrap anchorx="page" anchory="page"/>
                  </v:rect>
                </w:pict>
              </mc:Fallback>
            </mc:AlternateContent>
          </w:r>
        </w:p>
        <w:p w:rsidR="008639B8" w:rsidRDefault="00036DC4">
          <w:r>
            <w:rPr>
              <w:noProof/>
              <w:lang w:eastAsia="de-AT"/>
            </w:rPr>
            <w:drawing>
              <wp:anchor distT="0" distB="0" distL="114300" distR="114300" simplePos="0" relativeHeight="251664384" behindDoc="0" locked="0" layoutInCell="1" allowOverlap="1" wp14:anchorId="621EE6CC" wp14:editId="56891898">
                <wp:simplePos x="0" y="0"/>
                <wp:positionH relativeFrom="column">
                  <wp:posOffset>3926840</wp:posOffset>
                </wp:positionH>
                <wp:positionV relativeFrom="paragraph">
                  <wp:posOffset>5025835</wp:posOffset>
                </wp:positionV>
                <wp:extent cx="2446020" cy="16090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11543"/>
                        <a:stretch/>
                      </pic:blipFill>
                      <pic:spPr bwMode="auto">
                        <a:xfrm>
                          <a:off x="0" y="0"/>
                          <a:ext cx="2446020"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5408" behindDoc="0" locked="0" layoutInCell="1" allowOverlap="1" wp14:anchorId="555EDEFA" wp14:editId="339D0F03">
                <wp:simplePos x="0" y="0"/>
                <wp:positionH relativeFrom="column">
                  <wp:posOffset>3919220</wp:posOffset>
                </wp:positionH>
                <wp:positionV relativeFrom="paragraph">
                  <wp:posOffset>6874320</wp:posOffset>
                </wp:positionV>
                <wp:extent cx="2458085" cy="160083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085" cy="160083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6432" behindDoc="0" locked="0" layoutInCell="1" allowOverlap="1" wp14:anchorId="2B55B909" wp14:editId="12A86B09">
                <wp:simplePos x="0" y="0"/>
                <wp:positionH relativeFrom="column">
                  <wp:posOffset>3921125</wp:posOffset>
                </wp:positionH>
                <wp:positionV relativeFrom="paragraph">
                  <wp:posOffset>2938590</wp:posOffset>
                </wp:positionV>
                <wp:extent cx="2446020" cy="185229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12293" r="13526"/>
                        <a:stretch/>
                      </pic:blipFill>
                      <pic:spPr bwMode="auto">
                        <a:xfrm>
                          <a:off x="0" y="0"/>
                          <a:ext cx="2446020"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9B8">
            <w:br w:type="page"/>
          </w:r>
        </w:p>
      </w:sdtContent>
    </w:sdt>
    <w:p w:rsidR="00036DC4" w:rsidRDefault="00036DC4" w:rsidP="00895314">
      <w:pPr>
        <w:pStyle w:val="berschrift1"/>
        <w:numPr>
          <w:ilvl w:val="0"/>
          <w:numId w:val="0"/>
        </w:numPr>
      </w:pPr>
      <w:bookmarkStart w:id="1" w:name="_Toc470718047"/>
      <w:r>
        <w:lastRenderedPageBreak/>
        <w:t>Inhaltsverzeichnis</w:t>
      </w:r>
      <w:bookmarkEnd w:id="1"/>
    </w:p>
    <w:p w:rsidR="00A674B4" w:rsidRDefault="00036DC4">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470718047" w:history="1">
        <w:r w:rsidR="00A674B4" w:rsidRPr="00E90C9E">
          <w:rPr>
            <w:rStyle w:val="Hyperlink"/>
            <w:noProof/>
          </w:rPr>
          <w:t>Inhaltsverzeichnis</w:t>
        </w:r>
        <w:r w:rsidR="00A674B4">
          <w:rPr>
            <w:noProof/>
            <w:webHidden/>
          </w:rPr>
          <w:tab/>
        </w:r>
        <w:r w:rsidR="00A674B4">
          <w:rPr>
            <w:noProof/>
            <w:webHidden/>
          </w:rPr>
          <w:fldChar w:fldCharType="begin"/>
        </w:r>
        <w:r w:rsidR="00A674B4">
          <w:rPr>
            <w:noProof/>
            <w:webHidden/>
          </w:rPr>
          <w:instrText xml:space="preserve"> PAGEREF _Toc470718047 \h </w:instrText>
        </w:r>
        <w:r w:rsidR="00A674B4">
          <w:rPr>
            <w:noProof/>
            <w:webHidden/>
          </w:rPr>
        </w:r>
        <w:r w:rsidR="00A674B4">
          <w:rPr>
            <w:noProof/>
            <w:webHidden/>
          </w:rPr>
          <w:fldChar w:fldCharType="separate"/>
        </w:r>
        <w:r w:rsidR="00A674B4">
          <w:rPr>
            <w:noProof/>
            <w:webHidden/>
          </w:rPr>
          <w:t>1</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48" w:history="1">
        <w:r w:rsidR="00A674B4" w:rsidRPr="00E90C9E">
          <w:rPr>
            <w:rStyle w:val="Hyperlink"/>
            <w:noProof/>
          </w:rPr>
          <w:t>1</w:t>
        </w:r>
        <w:r w:rsidR="00A674B4">
          <w:rPr>
            <w:rFonts w:eastAsiaTheme="minorEastAsia"/>
            <w:noProof/>
            <w:lang w:eastAsia="de-AT"/>
          </w:rPr>
          <w:tab/>
        </w:r>
        <w:r w:rsidR="00A674B4" w:rsidRPr="00E90C9E">
          <w:rPr>
            <w:rStyle w:val="Hyperlink"/>
            <w:noProof/>
          </w:rPr>
          <w:t>Projektsteckbrief</w:t>
        </w:r>
        <w:r w:rsidR="00A674B4">
          <w:rPr>
            <w:noProof/>
            <w:webHidden/>
          </w:rPr>
          <w:tab/>
        </w:r>
        <w:r w:rsidR="00A674B4">
          <w:rPr>
            <w:noProof/>
            <w:webHidden/>
          </w:rPr>
          <w:fldChar w:fldCharType="begin"/>
        </w:r>
        <w:r w:rsidR="00A674B4">
          <w:rPr>
            <w:noProof/>
            <w:webHidden/>
          </w:rPr>
          <w:instrText xml:space="preserve"> PAGEREF _Toc470718048 \h </w:instrText>
        </w:r>
        <w:r w:rsidR="00A674B4">
          <w:rPr>
            <w:noProof/>
            <w:webHidden/>
          </w:rPr>
        </w:r>
        <w:r w:rsidR="00A674B4">
          <w:rPr>
            <w:noProof/>
            <w:webHidden/>
          </w:rPr>
          <w:fldChar w:fldCharType="separate"/>
        </w:r>
        <w:r w:rsidR="00A674B4">
          <w:rPr>
            <w:noProof/>
            <w:webHidden/>
          </w:rPr>
          <w:t>1</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49" w:history="1">
        <w:r w:rsidR="00A674B4" w:rsidRPr="00E90C9E">
          <w:rPr>
            <w:rStyle w:val="Hyperlink"/>
            <w:noProof/>
          </w:rPr>
          <w:t>2</w:t>
        </w:r>
        <w:r w:rsidR="00A674B4">
          <w:rPr>
            <w:rFonts w:eastAsiaTheme="minorEastAsia"/>
            <w:noProof/>
            <w:lang w:eastAsia="de-AT"/>
          </w:rPr>
          <w:tab/>
        </w:r>
        <w:r w:rsidR="00A674B4" w:rsidRPr="00E90C9E">
          <w:rPr>
            <w:rStyle w:val="Hyperlink"/>
            <w:noProof/>
          </w:rPr>
          <w:t>Herausforderung</w:t>
        </w:r>
        <w:r w:rsidR="00A674B4">
          <w:rPr>
            <w:noProof/>
            <w:webHidden/>
          </w:rPr>
          <w:tab/>
        </w:r>
        <w:r w:rsidR="00A674B4">
          <w:rPr>
            <w:noProof/>
            <w:webHidden/>
          </w:rPr>
          <w:fldChar w:fldCharType="begin"/>
        </w:r>
        <w:r w:rsidR="00A674B4">
          <w:rPr>
            <w:noProof/>
            <w:webHidden/>
          </w:rPr>
          <w:instrText xml:space="preserve"> PAGEREF _Toc470718049 \h </w:instrText>
        </w:r>
        <w:r w:rsidR="00A674B4">
          <w:rPr>
            <w:noProof/>
            <w:webHidden/>
          </w:rPr>
        </w:r>
        <w:r w:rsidR="00A674B4">
          <w:rPr>
            <w:noProof/>
            <w:webHidden/>
          </w:rPr>
          <w:fldChar w:fldCharType="separate"/>
        </w:r>
        <w:r w:rsidR="00A674B4">
          <w:rPr>
            <w:noProof/>
            <w:webHidden/>
          </w:rPr>
          <w:t>1</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0" w:history="1">
        <w:r w:rsidR="00A674B4" w:rsidRPr="00E90C9E">
          <w:rPr>
            <w:rStyle w:val="Hyperlink"/>
            <w:noProof/>
          </w:rPr>
          <w:t>3</w:t>
        </w:r>
        <w:r w:rsidR="00A674B4">
          <w:rPr>
            <w:rFonts w:eastAsiaTheme="minorEastAsia"/>
            <w:noProof/>
            <w:lang w:eastAsia="de-AT"/>
          </w:rPr>
          <w:tab/>
        </w:r>
        <w:r w:rsidR="00A674B4" w:rsidRPr="00E90C9E">
          <w:rPr>
            <w:rStyle w:val="Hyperlink"/>
            <w:noProof/>
          </w:rPr>
          <w:t>Zielgruppenansprache</w:t>
        </w:r>
        <w:r w:rsidR="00A674B4">
          <w:rPr>
            <w:noProof/>
            <w:webHidden/>
          </w:rPr>
          <w:tab/>
        </w:r>
        <w:r w:rsidR="00A674B4">
          <w:rPr>
            <w:noProof/>
            <w:webHidden/>
          </w:rPr>
          <w:fldChar w:fldCharType="begin"/>
        </w:r>
        <w:r w:rsidR="00A674B4">
          <w:rPr>
            <w:noProof/>
            <w:webHidden/>
          </w:rPr>
          <w:instrText xml:space="preserve"> PAGEREF _Toc470718050 \h </w:instrText>
        </w:r>
        <w:r w:rsidR="00A674B4">
          <w:rPr>
            <w:noProof/>
            <w:webHidden/>
          </w:rPr>
        </w:r>
        <w:r w:rsidR="00A674B4">
          <w:rPr>
            <w:noProof/>
            <w:webHidden/>
          </w:rPr>
          <w:fldChar w:fldCharType="separate"/>
        </w:r>
        <w:r w:rsidR="00A674B4">
          <w:rPr>
            <w:noProof/>
            <w:webHidden/>
          </w:rPr>
          <w:t>2</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1" w:history="1">
        <w:r w:rsidR="00A674B4" w:rsidRPr="00E90C9E">
          <w:rPr>
            <w:rStyle w:val="Hyperlink"/>
            <w:noProof/>
          </w:rPr>
          <w:t>4</w:t>
        </w:r>
        <w:r w:rsidR="00A674B4">
          <w:rPr>
            <w:rFonts w:eastAsiaTheme="minorEastAsia"/>
            <w:noProof/>
            <w:lang w:eastAsia="de-AT"/>
          </w:rPr>
          <w:tab/>
        </w:r>
        <w:r w:rsidR="00A674B4" w:rsidRPr="00E90C9E">
          <w:rPr>
            <w:rStyle w:val="Hyperlink"/>
            <w:noProof/>
          </w:rPr>
          <w:t>Lösungsansätze &amp; Umsetzung</w:t>
        </w:r>
        <w:r w:rsidR="00A674B4">
          <w:rPr>
            <w:noProof/>
            <w:webHidden/>
          </w:rPr>
          <w:tab/>
        </w:r>
        <w:r w:rsidR="00A674B4">
          <w:rPr>
            <w:noProof/>
            <w:webHidden/>
          </w:rPr>
          <w:fldChar w:fldCharType="begin"/>
        </w:r>
        <w:r w:rsidR="00A674B4">
          <w:rPr>
            <w:noProof/>
            <w:webHidden/>
          </w:rPr>
          <w:instrText xml:space="preserve"> PAGEREF _Toc470718051 \h </w:instrText>
        </w:r>
        <w:r w:rsidR="00A674B4">
          <w:rPr>
            <w:noProof/>
            <w:webHidden/>
          </w:rPr>
        </w:r>
        <w:r w:rsidR="00A674B4">
          <w:rPr>
            <w:noProof/>
            <w:webHidden/>
          </w:rPr>
          <w:fldChar w:fldCharType="separate"/>
        </w:r>
        <w:r w:rsidR="00A674B4">
          <w:rPr>
            <w:noProof/>
            <w:webHidden/>
          </w:rPr>
          <w:t>2</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2" w:history="1">
        <w:r w:rsidR="00A674B4" w:rsidRPr="00E90C9E">
          <w:rPr>
            <w:rStyle w:val="Hyperlink"/>
            <w:noProof/>
          </w:rPr>
          <w:t>5</w:t>
        </w:r>
        <w:r w:rsidR="00A674B4">
          <w:rPr>
            <w:rFonts w:eastAsiaTheme="minorEastAsia"/>
            <w:noProof/>
            <w:lang w:eastAsia="de-AT"/>
          </w:rPr>
          <w:tab/>
        </w:r>
        <w:r w:rsidR="00A674B4" w:rsidRPr="00E90C9E">
          <w:rPr>
            <w:rStyle w:val="Hyperlink"/>
            <w:noProof/>
          </w:rPr>
          <w:t>Angestrebte Ziele &amp; positive Effekte</w:t>
        </w:r>
        <w:r w:rsidR="00A674B4">
          <w:rPr>
            <w:noProof/>
            <w:webHidden/>
          </w:rPr>
          <w:tab/>
        </w:r>
        <w:r w:rsidR="00A674B4">
          <w:rPr>
            <w:noProof/>
            <w:webHidden/>
          </w:rPr>
          <w:fldChar w:fldCharType="begin"/>
        </w:r>
        <w:r w:rsidR="00A674B4">
          <w:rPr>
            <w:noProof/>
            <w:webHidden/>
          </w:rPr>
          <w:instrText xml:space="preserve"> PAGEREF _Toc470718052 \h </w:instrText>
        </w:r>
        <w:r w:rsidR="00A674B4">
          <w:rPr>
            <w:noProof/>
            <w:webHidden/>
          </w:rPr>
        </w:r>
        <w:r w:rsidR="00A674B4">
          <w:rPr>
            <w:noProof/>
            <w:webHidden/>
          </w:rPr>
          <w:fldChar w:fldCharType="separate"/>
        </w:r>
        <w:r w:rsidR="00A674B4">
          <w:rPr>
            <w:noProof/>
            <w:webHidden/>
          </w:rPr>
          <w:t>3</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3" w:history="1">
        <w:r w:rsidR="00A674B4" w:rsidRPr="00E90C9E">
          <w:rPr>
            <w:rStyle w:val="Hyperlink"/>
            <w:noProof/>
          </w:rPr>
          <w:t>6</w:t>
        </w:r>
        <w:r w:rsidR="00A674B4">
          <w:rPr>
            <w:rFonts w:eastAsiaTheme="minorEastAsia"/>
            <w:noProof/>
            <w:lang w:eastAsia="de-AT"/>
          </w:rPr>
          <w:tab/>
        </w:r>
        <w:r w:rsidR="00A674B4" w:rsidRPr="00E90C9E">
          <w:rPr>
            <w:rStyle w:val="Hyperlink"/>
            <w:noProof/>
          </w:rPr>
          <w:t>Perspektive/Reichweite</w:t>
        </w:r>
        <w:r w:rsidR="00A674B4">
          <w:rPr>
            <w:noProof/>
            <w:webHidden/>
          </w:rPr>
          <w:tab/>
        </w:r>
        <w:r w:rsidR="00A674B4">
          <w:rPr>
            <w:noProof/>
            <w:webHidden/>
          </w:rPr>
          <w:fldChar w:fldCharType="begin"/>
        </w:r>
        <w:r w:rsidR="00A674B4">
          <w:rPr>
            <w:noProof/>
            <w:webHidden/>
          </w:rPr>
          <w:instrText xml:space="preserve"> PAGEREF _Toc470718053 \h </w:instrText>
        </w:r>
        <w:r w:rsidR="00A674B4">
          <w:rPr>
            <w:noProof/>
            <w:webHidden/>
          </w:rPr>
        </w:r>
        <w:r w:rsidR="00A674B4">
          <w:rPr>
            <w:noProof/>
            <w:webHidden/>
          </w:rPr>
          <w:fldChar w:fldCharType="separate"/>
        </w:r>
        <w:r w:rsidR="00A674B4">
          <w:rPr>
            <w:noProof/>
            <w:webHidden/>
          </w:rPr>
          <w:t>3</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4" w:history="1">
        <w:r w:rsidR="00A674B4" w:rsidRPr="00E90C9E">
          <w:rPr>
            <w:rStyle w:val="Hyperlink"/>
            <w:noProof/>
          </w:rPr>
          <w:t>7</w:t>
        </w:r>
        <w:r w:rsidR="00A674B4">
          <w:rPr>
            <w:rFonts w:eastAsiaTheme="minorEastAsia"/>
            <w:noProof/>
            <w:lang w:eastAsia="de-AT"/>
          </w:rPr>
          <w:tab/>
        </w:r>
        <w:r w:rsidR="00A674B4" w:rsidRPr="00E90C9E">
          <w:rPr>
            <w:rStyle w:val="Hyperlink"/>
            <w:noProof/>
          </w:rPr>
          <w:t>Schlussplädoyer</w:t>
        </w:r>
        <w:r w:rsidR="00A674B4">
          <w:rPr>
            <w:noProof/>
            <w:webHidden/>
          </w:rPr>
          <w:tab/>
        </w:r>
        <w:r w:rsidR="00A674B4">
          <w:rPr>
            <w:noProof/>
            <w:webHidden/>
          </w:rPr>
          <w:fldChar w:fldCharType="begin"/>
        </w:r>
        <w:r w:rsidR="00A674B4">
          <w:rPr>
            <w:noProof/>
            <w:webHidden/>
          </w:rPr>
          <w:instrText xml:space="preserve"> PAGEREF _Toc470718054 \h </w:instrText>
        </w:r>
        <w:r w:rsidR="00A674B4">
          <w:rPr>
            <w:noProof/>
            <w:webHidden/>
          </w:rPr>
        </w:r>
        <w:r w:rsidR="00A674B4">
          <w:rPr>
            <w:noProof/>
            <w:webHidden/>
          </w:rPr>
          <w:fldChar w:fldCharType="separate"/>
        </w:r>
        <w:r w:rsidR="00A674B4">
          <w:rPr>
            <w:noProof/>
            <w:webHidden/>
          </w:rPr>
          <w:t>4</w:t>
        </w:r>
        <w:r w:rsidR="00A674B4">
          <w:rPr>
            <w:noProof/>
            <w:webHidden/>
          </w:rPr>
          <w:fldChar w:fldCharType="end"/>
        </w:r>
      </w:hyperlink>
    </w:p>
    <w:p w:rsidR="00A674B4" w:rsidRDefault="00D660C6">
      <w:pPr>
        <w:pStyle w:val="Verzeichnis1"/>
        <w:tabs>
          <w:tab w:val="left" w:pos="440"/>
          <w:tab w:val="right" w:leader="dot" w:pos="9062"/>
        </w:tabs>
        <w:rPr>
          <w:rFonts w:eastAsiaTheme="minorEastAsia"/>
          <w:noProof/>
          <w:lang w:eastAsia="de-AT"/>
        </w:rPr>
      </w:pPr>
      <w:hyperlink w:anchor="_Toc470718055" w:history="1">
        <w:r w:rsidR="00A674B4" w:rsidRPr="00E90C9E">
          <w:rPr>
            <w:rStyle w:val="Hyperlink"/>
            <w:noProof/>
          </w:rPr>
          <w:t>8</w:t>
        </w:r>
        <w:r w:rsidR="00A674B4">
          <w:rPr>
            <w:rFonts w:eastAsiaTheme="minorEastAsia"/>
            <w:noProof/>
            <w:lang w:eastAsia="de-AT"/>
          </w:rPr>
          <w:tab/>
        </w:r>
        <w:r w:rsidR="00A674B4" w:rsidRPr="00E90C9E">
          <w:rPr>
            <w:rStyle w:val="Hyperlink"/>
            <w:noProof/>
          </w:rPr>
          <w:t>Verwendete &amp; weiterführende Literatur</w:t>
        </w:r>
        <w:r w:rsidR="00A674B4">
          <w:rPr>
            <w:noProof/>
            <w:webHidden/>
          </w:rPr>
          <w:tab/>
        </w:r>
        <w:r w:rsidR="00A674B4">
          <w:rPr>
            <w:noProof/>
            <w:webHidden/>
          </w:rPr>
          <w:fldChar w:fldCharType="begin"/>
        </w:r>
        <w:r w:rsidR="00A674B4">
          <w:rPr>
            <w:noProof/>
            <w:webHidden/>
          </w:rPr>
          <w:instrText xml:space="preserve"> PAGEREF _Toc470718055 \h </w:instrText>
        </w:r>
        <w:r w:rsidR="00A674B4">
          <w:rPr>
            <w:noProof/>
            <w:webHidden/>
          </w:rPr>
        </w:r>
        <w:r w:rsidR="00A674B4">
          <w:rPr>
            <w:noProof/>
            <w:webHidden/>
          </w:rPr>
          <w:fldChar w:fldCharType="separate"/>
        </w:r>
        <w:r w:rsidR="00A674B4">
          <w:rPr>
            <w:noProof/>
            <w:webHidden/>
          </w:rPr>
          <w:t>4</w:t>
        </w:r>
        <w:r w:rsidR="00A674B4">
          <w:rPr>
            <w:noProof/>
            <w:webHidden/>
          </w:rPr>
          <w:fldChar w:fldCharType="end"/>
        </w:r>
      </w:hyperlink>
    </w:p>
    <w:p w:rsidR="00036DC4" w:rsidRDefault="00036DC4">
      <w:r>
        <w:fldChar w:fldCharType="end"/>
      </w:r>
    </w:p>
    <w:p w:rsidR="008639B8" w:rsidRDefault="008639B8" w:rsidP="008639B8">
      <w:pPr>
        <w:pStyle w:val="berschrift1"/>
      </w:pPr>
      <w:bookmarkStart w:id="2" w:name="_Toc470718048"/>
      <w:r>
        <w:t>Projektsteckbrief</w:t>
      </w:r>
      <w:bookmarkEnd w:id="2"/>
    </w:p>
    <w:p w:rsidR="008639B8" w:rsidRDefault="008639B8" w:rsidP="00621055">
      <w:pPr>
        <w:tabs>
          <w:tab w:val="left" w:pos="1701"/>
        </w:tabs>
      </w:pPr>
      <w:r>
        <w:t>Projektname:</w:t>
      </w:r>
      <w:r>
        <w:tab/>
        <w:t xml:space="preserve">Musik verbindet – </w:t>
      </w:r>
      <w:r w:rsidR="007C4365">
        <w:t>Der örtliche Musikverein als Integrationschance</w:t>
      </w:r>
    </w:p>
    <w:p w:rsidR="008639B8" w:rsidRDefault="008639B8" w:rsidP="00621055">
      <w:pPr>
        <w:tabs>
          <w:tab w:val="left" w:pos="1701"/>
        </w:tabs>
      </w:pPr>
      <w:r>
        <w:t>Projektträger:</w:t>
      </w:r>
      <w:r>
        <w:tab/>
      </w:r>
      <w:r w:rsidR="002A4231">
        <w:t xml:space="preserve">Musikvereine (Beispiel: </w:t>
      </w:r>
      <w:r w:rsidR="00DE7BA2">
        <w:t>Verein X</w:t>
      </w:r>
      <w:r w:rsidR="002A4231">
        <w:t>)</w:t>
      </w:r>
    </w:p>
    <w:p w:rsidR="008639B8" w:rsidRDefault="008639B8" w:rsidP="00621055">
      <w:pPr>
        <w:tabs>
          <w:tab w:val="left" w:pos="1701"/>
        </w:tabs>
      </w:pPr>
      <w:r>
        <w:t>Fördergeber:</w:t>
      </w:r>
      <w:r>
        <w:tab/>
      </w:r>
      <w:r w:rsidR="002A4231">
        <w:t>Land OÖ? Musikschulwerk OÖ? OÖ Blasmusikverband? Gemeinde/Stadt?</w:t>
      </w:r>
    </w:p>
    <w:p w:rsidR="008639B8" w:rsidRDefault="008639B8" w:rsidP="00812ED4">
      <w:pPr>
        <w:tabs>
          <w:tab w:val="left" w:pos="1701"/>
          <w:tab w:val="left" w:pos="2992"/>
        </w:tabs>
      </w:pPr>
      <w:r>
        <w:t>Projektgebiet:</w:t>
      </w:r>
      <w:r>
        <w:tab/>
      </w:r>
      <w:r w:rsidR="00812ED4">
        <w:t>zunächst</w:t>
      </w:r>
      <w:r w:rsidR="00DE7BA2">
        <w:t xml:space="preserve"> Gemeinde</w:t>
      </w:r>
      <w:r w:rsidR="00812ED4">
        <w:t>, schrittweise Bezirk/Bundesland/Österreich</w:t>
      </w:r>
    </w:p>
    <w:p w:rsidR="008639B8" w:rsidRDefault="008639B8" w:rsidP="00621055">
      <w:pPr>
        <w:tabs>
          <w:tab w:val="left" w:pos="1701"/>
        </w:tabs>
      </w:pPr>
      <w:r>
        <w:t>Zielgruppen:</w:t>
      </w:r>
      <w:r>
        <w:tab/>
        <w:t>alle Altersgruppen, aber vor allem Kinder &amp; Jugendliche</w:t>
      </w:r>
    </w:p>
    <w:p w:rsidR="008639B8" w:rsidRDefault="008639B8" w:rsidP="00621055">
      <w:pPr>
        <w:tabs>
          <w:tab w:val="left" w:pos="1701"/>
        </w:tabs>
      </w:pPr>
      <w:r>
        <w:t>Projektfokus:</w:t>
      </w:r>
      <w:r>
        <w:br/>
        <w:t>Sprache</w:t>
      </w:r>
      <w:r>
        <w:tab/>
      </w:r>
      <w:r>
        <w:sym w:font="Wingdings" w:char="F0FE"/>
      </w:r>
      <w:r>
        <w:sym w:font="Wingdings" w:char="F0FE"/>
      </w:r>
      <w:r>
        <w:sym w:font="Wingdings" w:char="F0FE"/>
      </w:r>
      <w:r>
        <w:sym w:font="Wingdings" w:char="F0FE"/>
      </w:r>
      <w:r>
        <w:sym w:font="Wingdings" w:char="F0FE"/>
      </w:r>
      <w:r>
        <w:sym w:font="Wingdings" w:char="F0FE"/>
      </w:r>
      <w:r>
        <w:sym w:font="Wingdings" w:char="F0FE"/>
      </w:r>
      <w:r>
        <w:sym w:font="Wingdings" w:char="F0A8"/>
      </w:r>
      <w:r>
        <w:sym w:font="Wingdings" w:char="F0A8"/>
      </w:r>
      <w:r>
        <w:sym w:font="Wingdings" w:char="F0A8"/>
      </w:r>
      <w:r>
        <w:br/>
        <w:t>Beruf</w:t>
      </w:r>
      <w:r>
        <w:tab/>
      </w:r>
      <w:r>
        <w:sym w:font="Wingdings" w:char="F0FE"/>
      </w:r>
      <w:r>
        <w:sym w:font="Wingdings" w:char="F0FE"/>
      </w:r>
      <w:r>
        <w:sym w:font="Wingdings" w:char="F0FE"/>
      </w:r>
      <w:r>
        <w:sym w:font="Wingdings" w:char="F0A8"/>
      </w:r>
      <w:r>
        <w:sym w:font="Wingdings" w:char="F0A8"/>
      </w:r>
      <w:r>
        <w:sym w:font="Wingdings" w:char="F0A8"/>
      </w:r>
      <w:r>
        <w:sym w:font="Wingdings" w:char="F0A8"/>
      </w:r>
      <w:r>
        <w:sym w:font="Wingdings" w:char="F0A8"/>
      </w:r>
      <w:r>
        <w:sym w:font="Wingdings" w:char="F0A8"/>
      </w:r>
      <w:r>
        <w:sym w:font="Wingdings" w:char="F0A8"/>
      </w:r>
      <w:r>
        <w:br/>
        <w:t>Gesellschaft</w:t>
      </w:r>
      <w:r>
        <w:tab/>
      </w:r>
      <w:r>
        <w:sym w:font="Wingdings" w:char="F0FE"/>
      </w:r>
      <w:r>
        <w:sym w:font="Wingdings" w:char="F0FE"/>
      </w:r>
      <w:r>
        <w:sym w:font="Wingdings" w:char="F0FE"/>
      </w:r>
      <w:r>
        <w:sym w:font="Wingdings" w:char="F0FE"/>
      </w:r>
      <w:r>
        <w:sym w:font="Wingdings" w:char="F0FE"/>
      </w:r>
      <w:r>
        <w:sym w:font="Wingdings" w:char="F0FE"/>
      </w:r>
      <w:r>
        <w:sym w:font="Wingdings" w:char="F0FE"/>
      </w:r>
      <w:r>
        <w:sym w:font="Wingdings" w:char="F0FE"/>
      </w:r>
      <w:r>
        <w:sym w:font="Wingdings" w:char="F0FE"/>
      </w:r>
      <w:r>
        <w:sym w:font="Wingdings" w:char="F0FE"/>
      </w:r>
    </w:p>
    <w:p w:rsidR="008440C4" w:rsidRDefault="008440C4"/>
    <w:p w:rsidR="008639B8" w:rsidRDefault="00036DC4" w:rsidP="00036DC4">
      <w:pPr>
        <w:pStyle w:val="berschrift1"/>
      </w:pPr>
      <w:bookmarkStart w:id="3" w:name="_Toc470718049"/>
      <w:r>
        <w:t>Herausforderung</w:t>
      </w:r>
      <w:bookmarkEnd w:id="3"/>
    </w:p>
    <w:p w:rsidR="00036DC4" w:rsidRDefault="00D94C31" w:rsidP="00CB42B9">
      <w:pPr>
        <w:tabs>
          <w:tab w:val="left" w:pos="1701"/>
        </w:tabs>
        <w:jc w:val="both"/>
      </w:pPr>
      <w:r>
        <w:t>Im Integrationsbild des Landes OÖ wird auf Seite 83 im Schwerpunkt Freizeit und Sport die hohe Integrationschance durch Freizeitorganisationen und ortsansässige Vereine</w:t>
      </w:r>
      <w:r w:rsidR="00CB42B9">
        <w:t xml:space="preserve">, </w:t>
      </w:r>
      <w:r>
        <w:t xml:space="preserve">wie </w:t>
      </w:r>
      <w:r w:rsidR="00CB42B9">
        <w:t xml:space="preserve">beispielsweise Musikvereine, </w:t>
      </w:r>
      <w:r>
        <w:t xml:space="preserve">betont. Jedoch wird auch von scheinbar existierenden Barrieren gesprochen, </w:t>
      </w:r>
      <w:r w:rsidR="00CB42B9">
        <w:t>die verursachen,</w:t>
      </w:r>
      <w:r>
        <w:t xml:space="preserve"> da</w:t>
      </w:r>
      <w:r w:rsidR="00CB42B9">
        <w:t>s</w:t>
      </w:r>
      <w:r>
        <w:t>s</w:t>
      </w:r>
      <w:r w:rsidR="00CB42B9">
        <w:t xml:space="preserve"> das </w:t>
      </w:r>
      <w:r>
        <w:t xml:space="preserve">Potential dieser Chance nicht </w:t>
      </w:r>
      <w:r w:rsidR="002B0314">
        <w:t xml:space="preserve">annähernd </w:t>
      </w:r>
      <w:r>
        <w:t xml:space="preserve">ausgeschöpft ist. </w:t>
      </w:r>
      <w:r w:rsidR="00CB42B9">
        <w:t xml:space="preserve">Tatsächlich sind MigrantenInnen in den oberösterreichischen Musikkapellen eher eine Seltenheit. </w:t>
      </w:r>
      <w:r>
        <w:t xml:space="preserve">Genau </w:t>
      </w:r>
      <w:r w:rsidR="00CB42B9">
        <w:t>hier</w:t>
      </w:r>
      <w:r>
        <w:t xml:space="preserve"> </w:t>
      </w:r>
      <w:r w:rsidR="00CB42B9">
        <w:t>möchte das hier vorgestellte</w:t>
      </w:r>
      <w:r>
        <w:t xml:space="preserve"> </w:t>
      </w:r>
      <w:r w:rsidR="00CB42B9">
        <w:t>Projekt ansetzen.</w:t>
      </w:r>
      <w:r w:rsidR="00895314">
        <w:t xml:space="preserve"> Durch die verstärke A</w:t>
      </w:r>
      <w:r w:rsidR="002B0314">
        <w:t xml:space="preserve">nsprache von neuen Zielgruppen </w:t>
      </w:r>
      <w:r w:rsidR="00895314">
        <w:t>und der zielgruppengerechten Adaptierung der Angebote von Musikvereinen könn</w:t>
      </w:r>
      <w:r w:rsidR="002B0314">
        <w:t>t</w:t>
      </w:r>
      <w:r w:rsidR="00895314">
        <w:t>en neue Freundschaften ent</w:t>
      </w:r>
      <w:r w:rsidR="002B0314">
        <w:t xml:space="preserve">stehen, </w:t>
      </w:r>
      <w:r w:rsidR="00895314">
        <w:t xml:space="preserve">Vorurteile abgebaut </w:t>
      </w:r>
      <w:r w:rsidR="002B0314">
        <w:t xml:space="preserve">und neue Musikkolleginnen und –kollegen begrüßt </w:t>
      </w:r>
      <w:r w:rsidR="00895314">
        <w:t>werden. Zudem können über den Musikverein österreichische Traditionen und die Kultur der neuen Heimat hautnah erkundet werden, falls dah</w:t>
      </w:r>
      <w:r w:rsidR="006B0D30">
        <w:t>ingehend Interesse besteht.</w:t>
      </w:r>
    </w:p>
    <w:p w:rsidR="006B0D30" w:rsidRDefault="006B0D30" w:rsidP="006B0D30">
      <w:pPr>
        <w:pStyle w:val="berschrift1"/>
      </w:pPr>
      <w:bookmarkStart w:id="4" w:name="_Toc470718050"/>
      <w:r>
        <w:lastRenderedPageBreak/>
        <w:t>Zielgruppenansprache</w:t>
      </w:r>
      <w:bookmarkEnd w:id="4"/>
    </w:p>
    <w:p w:rsidR="00DD3D31" w:rsidRDefault="006B0D30" w:rsidP="00DD3D31">
      <w:pPr>
        <w:jc w:val="both"/>
      </w:pPr>
      <w:r>
        <w:t xml:space="preserve">Besonders wichtig um interessierte Personen für </w:t>
      </w:r>
      <w:r w:rsidR="0060769B">
        <w:t>einen</w:t>
      </w:r>
      <w:r>
        <w:t xml:space="preserve"> Musikverein zu gewinnen ist ein aktive </w:t>
      </w:r>
      <w:r w:rsidR="0060769B">
        <w:t>Kontaktaufnahmen seitens des Musikvereins</w:t>
      </w:r>
      <w:r>
        <w:t xml:space="preserve">, beziehungsweise die Hürde des Erstkontaktes zu überwinden. Erfahrungen diesbezüglich werden auch jetzt bereits bei Instrumentenfindungstagen für Kinder gemacht, die viele Vereine veranstalten. Selbstverständlich werden aufgrund der sprachlichen und kulturellen Unterschiede diese Hürden bei AsylwerberInnen und MigrantInnen verstärkt auftreten – vermutlich ein Grund, warum die Diversität in den Musikvereinen immer noch zu wünschen übrig lässt. Es wird daher notwendig sein, </w:t>
      </w:r>
      <w:r w:rsidR="0060769B">
        <w:t xml:space="preserve">Aktionen </w:t>
      </w:r>
      <w:r>
        <w:t xml:space="preserve">wie einen Instrumentenfindungstag, räumlich möglichst nah an die neue Zielgruppe heranzutragen. Die Aktivitäten und Ziele eines Musikvereins sollten </w:t>
      </w:r>
      <w:r w:rsidR="0060769B">
        <w:t xml:space="preserve">zudem </w:t>
      </w:r>
      <w:r>
        <w:t>ausführlich dargestellt werden und</w:t>
      </w:r>
      <w:r w:rsidRPr="00A063F6">
        <w:t xml:space="preserve"> </w:t>
      </w:r>
      <w:r>
        <w:t xml:space="preserve">bei AsylwerberInnen sollten Personen für Übersetzungen hinzugezogen werden. Zudem sollte es die Möglichkeit von „Schnupperproben“ und </w:t>
      </w:r>
      <w:r w:rsidR="0060769B">
        <w:t xml:space="preserve">(eventuell </w:t>
      </w:r>
      <w:r>
        <w:t>professionell moderierten</w:t>
      </w:r>
      <w:r w:rsidR="0060769B">
        <w:t>)</w:t>
      </w:r>
      <w:r>
        <w:t xml:space="preserve"> „Kennenlern-Treffen“ mit den aktiven MusikerInnen geben.</w:t>
      </w:r>
    </w:p>
    <w:p w:rsidR="00DD3D31" w:rsidRDefault="00DD3D31" w:rsidP="00DD3D31">
      <w:pPr>
        <w:jc w:val="both"/>
      </w:pPr>
      <w:r>
        <w:t xml:space="preserve">Integration ist keine Einbahnstraße! </w:t>
      </w:r>
      <w:r w:rsidR="006B0D30">
        <w:t xml:space="preserve">Das Projekt muss natürlich zunächst den aktiven MusikerInnen vorgestellt werden und </w:t>
      </w:r>
      <w:r>
        <w:t>diese müssen auf mögliche Herausforderungen sensibilisiert werden</w:t>
      </w:r>
      <w:r w:rsidR="006B0D30">
        <w:t xml:space="preserve">. Durch </w:t>
      </w:r>
      <w:r>
        <w:t xml:space="preserve">umfangreiche </w:t>
      </w:r>
      <w:r w:rsidR="006B0D30">
        <w:t>Mitgestaltungsmöglichkeit</w:t>
      </w:r>
      <w:r>
        <w:t xml:space="preserve"> der MusikerInnen</w:t>
      </w:r>
      <w:r w:rsidR="0060769B">
        <w:t xml:space="preserve"> und das gemeinsame Bekenntnis zum Projekt</w:t>
      </w:r>
      <w:r w:rsidR="006B0D30">
        <w:t xml:space="preserve"> entsteht verstärkt Commitment</w:t>
      </w:r>
      <w:r w:rsidR="00E60629">
        <w:t>, das dann auch klar nach außen kommuniziert werden muss.</w:t>
      </w:r>
    </w:p>
    <w:p w:rsidR="006B0D30" w:rsidRDefault="006B0D30" w:rsidP="006B0D30">
      <w:pPr>
        <w:pStyle w:val="berschrift1"/>
      </w:pPr>
      <w:bookmarkStart w:id="5" w:name="_Toc470718051"/>
      <w:r>
        <w:t>Lösungsansätze &amp; Umsetzung</w:t>
      </w:r>
      <w:bookmarkEnd w:id="5"/>
    </w:p>
    <w:p w:rsidR="00036DC4" w:rsidRDefault="00AD6520" w:rsidP="00CB42B9">
      <w:pPr>
        <w:tabs>
          <w:tab w:val="left" w:pos="1701"/>
        </w:tabs>
        <w:jc w:val="both"/>
      </w:pPr>
      <w:r>
        <w:t xml:space="preserve">Selbstverständlich funktioniert ein solches Projekt nur unter bestimmten Voraussetzungen. </w:t>
      </w:r>
      <w:r w:rsidR="00147B7B">
        <w:t xml:space="preserve">So wird seitens der MigrantInnen </w:t>
      </w:r>
      <w:r>
        <w:t xml:space="preserve">ein musikalisches Interesse nötig sein. Schließlich soll das gemeinsame Musizieren ja in erster Linie Spaß machen. Hierbei ist anzumerken, dass es aber nicht notwendigerweise </w:t>
      </w:r>
      <w:r w:rsidR="00D04C27">
        <w:t>eine</w:t>
      </w:r>
      <w:r>
        <w:t xml:space="preserve"> Liebe zu</w:t>
      </w:r>
      <w:r w:rsidR="00D04C27">
        <w:t>r</w:t>
      </w:r>
      <w:r>
        <w:t xml:space="preserve"> traditionellen Blasmusik </w:t>
      </w:r>
      <w:r w:rsidR="00D04C27">
        <w:t>bestehen</w:t>
      </w:r>
      <w:r>
        <w:t xml:space="preserve"> muss. </w:t>
      </w:r>
      <w:r w:rsidR="000646B4">
        <w:t>Trotz vieler traditioneller Ausrückungen (kirchliche Anlässe, Frühschoppen, Marschmusik…)</w:t>
      </w:r>
      <w:r w:rsidR="0055623E">
        <w:t xml:space="preserve">, </w:t>
      </w:r>
      <w:r w:rsidR="000646B4">
        <w:t>spielen die oberösterreichischen Blaskapellen dur</w:t>
      </w:r>
      <w:r w:rsidR="00D04C27">
        <w:t>chgehend auch moderne Orchester-A</w:t>
      </w:r>
      <w:r w:rsidR="000646B4">
        <w:t>rrangements, Big Band, Blues, Jazz oder moderne Filmmusik. Eine Ausweitung dieses Repertoires auf traditionelle Musik aus d</w:t>
      </w:r>
      <w:r w:rsidR="00D04C27">
        <w:t>en Herkunftsländern der MigrantI</w:t>
      </w:r>
      <w:r w:rsidR="000646B4">
        <w:t>nnen</w:t>
      </w:r>
      <w:r w:rsidR="00D04C27">
        <w:t xml:space="preserve"> </w:t>
      </w:r>
      <w:r w:rsidR="000646B4">
        <w:t>wäre für viele Vereine zudem ei</w:t>
      </w:r>
      <w:r w:rsidR="0055623E">
        <w:t>ne willkommene Herausforderung.</w:t>
      </w:r>
    </w:p>
    <w:p w:rsidR="008F2799" w:rsidRDefault="0055623E" w:rsidP="00CB42B9">
      <w:pPr>
        <w:tabs>
          <w:tab w:val="left" w:pos="1701"/>
        </w:tabs>
        <w:jc w:val="both"/>
      </w:pPr>
      <w:r>
        <w:t xml:space="preserve">Hinsichtlich der Problematik teuren Musikunterrichts und teurer Instrumente, gibt es schon jetzt zahlreiche Programme die MusikschülerInnen </w:t>
      </w:r>
      <w:r w:rsidR="00821E9C">
        <w:t xml:space="preserve">finanziell </w:t>
      </w:r>
      <w:r>
        <w:t xml:space="preserve">unterstützen. In den meisten Vereinen wird auf Leihinstrumenten des Vereins gelernt, wobei es teilweise nicht einmal eine Leihgebühr gibt. Anstatt des teuren professionellen Musikunterrichts in den teilweise überfüllten Musikschulen, können die ersten </w:t>
      </w:r>
      <w:r w:rsidR="00DD3D31">
        <w:t>Schritte auf einem neuen Instrument</w:t>
      </w:r>
      <w:r>
        <w:t xml:space="preserve"> auch bei MusikerInnen des Vereins gelernt werden. Diese Praxis ist vielerorts auch bei vielen Kindern mit österreichischen Wurzeln gängig. </w:t>
      </w:r>
      <w:r w:rsidR="00D10E8D">
        <w:t xml:space="preserve">Ferner hat mittlerweile fast jeder Musikverein ein Jugendorchester und/oder eine Bläserklasse, in der zusätzlich zum Einzelunterricht kostenlos in Gruppen musiziert wird. </w:t>
      </w:r>
      <w:r w:rsidR="00EE04A4">
        <w:t>Es bestehen also bereits umfangreiche Programme um Menschen – vor allem Kinder und Jugendliche - für die Blasmusik zu begeistern. Jetzt wäre es an der Zeit, diese Programme für neue Zielgrupp</w:t>
      </w:r>
      <w:r w:rsidR="00DD3D31">
        <w:t>en zu adaptieren.</w:t>
      </w:r>
    </w:p>
    <w:p w:rsidR="008F2799" w:rsidRDefault="00D10E8D" w:rsidP="00907681">
      <w:pPr>
        <w:tabs>
          <w:tab w:val="left" w:pos="1701"/>
        </w:tabs>
        <w:jc w:val="both"/>
      </w:pPr>
      <w:r>
        <w:t>Bei meinem Musikverein, de</w:t>
      </w:r>
      <w:r w:rsidR="00DE7BA2">
        <w:t xml:space="preserve">m Verein X, </w:t>
      </w:r>
      <w:r>
        <w:t>werden in der Bläserklasse Kinder und Jugendliche ab dem ersten Ton gemeinsam unterrichtet. Um dieses Programm zielgruppengerecht</w:t>
      </w:r>
      <w:r w:rsidR="00B93757">
        <w:t>er</w:t>
      </w:r>
      <w:r>
        <w:t xml:space="preserve"> zu gestalten, wäre sicherlich eine Person zum Übersetzen hilfreich, die hilft</w:t>
      </w:r>
      <w:r w:rsidR="00EE04A4">
        <w:t xml:space="preserve"> sprachliche</w:t>
      </w:r>
      <w:r>
        <w:t xml:space="preserve"> Barrieren </w:t>
      </w:r>
      <w:r w:rsidR="00EE04A4">
        <w:t xml:space="preserve">bei den Proben </w:t>
      </w:r>
      <w:r>
        <w:t>zu mi</w:t>
      </w:r>
      <w:r w:rsidR="002726D6">
        <w:t>ldern.</w:t>
      </w:r>
      <w:r w:rsidR="00EE04A4">
        <w:t xml:space="preserve"> </w:t>
      </w:r>
      <w:r w:rsidR="004028A5">
        <w:t xml:space="preserve">Die Kinder und Jugendlichen in Bläserklasse und </w:t>
      </w:r>
      <w:r w:rsidR="00D04C27">
        <w:t xml:space="preserve">im </w:t>
      </w:r>
      <w:r w:rsidR="004028A5">
        <w:t>Jugendorchest</w:t>
      </w:r>
      <w:r w:rsidR="00D04C27">
        <w:t xml:space="preserve">er nehmen auch abseits </w:t>
      </w:r>
      <w:r w:rsidR="00D04C27">
        <w:lastRenderedPageBreak/>
        <w:t xml:space="preserve">der Musik </w:t>
      </w:r>
      <w:r w:rsidR="004028A5">
        <w:t>an vom Jugendreferat des Vereins organsierten Veranstaltungen teil, z.B. Kinobe</w:t>
      </w:r>
      <w:r w:rsidR="00CF4A3D">
        <w:t xml:space="preserve">suche, gemeinsames Kekse backen, </w:t>
      </w:r>
      <w:r w:rsidR="004028A5">
        <w:t>Wander</w:t>
      </w:r>
      <w:r w:rsidR="00CF4A3D">
        <w:t>ungen oder A</w:t>
      </w:r>
      <w:r w:rsidR="004028A5">
        <w:t xml:space="preserve">usflüge. Die Kosten für solche Aktivitäten werden dabei stets vom Verein getragen, </w:t>
      </w:r>
      <w:r w:rsidR="00D04C27">
        <w:t>wodurch auch hier viele Begegnungsmöglichkeiten ohne finanzielle Barrieren entstehen</w:t>
      </w:r>
      <w:r w:rsidR="00DD3D31">
        <w:t>.</w:t>
      </w:r>
      <w:r w:rsidR="00CF4A3D">
        <w:t xml:space="preserve"> Zudem können die</w:t>
      </w:r>
      <w:r w:rsidR="006E746A">
        <w:t>se</w:t>
      </w:r>
      <w:r w:rsidR="00CF4A3D">
        <w:t xml:space="preserve"> Aktivitäten </w:t>
      </w:r>
      <w:r w:rsidR="006E746A">
        <w:t xml:space="preserve">um neue Veranstaltungen ergänzt werden um </w:t>
      </w:r>
      <w:r w:rsidR="00CF4A3D">
        <w:t xml:space="preserve">AsylwerberInnen und MigrantInnen </w:t>
      </w:r>
      <w:r w:rsidR="00F56402">
        <w:t xml:space="preserve">eine Bühne </w:t>
      </w:r>
      <w:r w:rsidR="006E746A">
        <w:t xml:space="preserve">zu bieten. </w:t>
      </w:r>
      <w:r w:rsidR="00F56402">
        <w:t xml:space="preserve">Denkbar sind hier etwa Länderabende, </w:t>
      </w:r>
      <w:r w:rsidR="00D04C27">
        <w:t xml:space="preserve">Musical- oder Theateraufführungen, </w:t>
      </w:r>
      <w:r w:rsidR="00F56402">
        <w:t>Sprachencafés, World-Cafés oder gemeinsames Kochen. Instrumente und Musikstücke der Herkunftsländer könnten Teil des musikal</w:t>
      </w:r>
      <w:r w:rsidR="00D04C27">
        <w:t>ischen Konzertprogramms werden.</w:t>
      </w:r>
    </w:p>
    <w:p w:rsidR="007054DC" w:rsidRDefault="007054DC" w:rsidP="007054DC">
      <w:pPr>
        <w:pStyle w:val="berschrift1"/>
      </w:pPr>
      <w:bookmarkStart w:id="6" w:name="_Toc470718052"/>
      <w:r>
        <w:t xml:space="preserve">Angestrebte Ziele &amp; </w:t>
      </w:r>
      <w:r w:rsidR="000D2B9E">
        <w:t>positive Effekte</w:t>
      </w:r>
      <w:bookmarkEnd w:id="6"/>
    </w:p>
    <w:p w:rsidR="00BD6897" w:rsidRDefault="00C968C1" w:rsidP="00C968C1">
      <w:pPr>
        <w:pStyle w:val="Listenabsatz"/>
        <w:numPr>
          <w:ilvl w:val="0"/>
          <w:numId w:val="2"/>
        </w:numPr>
        <w:spacing w:line="360" w:lineRule="auto"/>
        <w:jc w:val="both"/>
      </w:pPr>
      <w:r>
        <w:t>MigrantInnen nehmen aktiv am ehrenamtlichen Geschehen in den Gemeinden teil.</w:t>
      </w:r>
    </w:p>
    <w:p w:rsidR="00C968C1" w:rsidRDefault="00C968C1" w:rsidP="00C968C1">
      <w:pPr>
        <w:pStyle w:val="Listenabsatz"/>
        <w:numPr>
          <w:ilvl w:val="0"/>
          <w:numId w:val="2"/>
        </w:numPr>
        <w:spacing w:line="360" w:lineRule="auto"/>
        <w:jc w:val="both"/>
      </w:pPr>
      <w:r>
        <w:t>Es kommt verstärk</w:t>
      </w:r>
      <w:r w:rsidR="008714E8">
        <w:t>t</w:t>
      </w:r>
      <w:r>
        <w:t xml:space="preserve"> zu Begegnungen und Vernetzung zwischen MigrantInnen und ÖsterreicherInnen </w:t>
      </w:r>
      <w:r w:rsidR="007E6EDB">
        <w:t xml:space="preserve">jeder sozialer Schicht </w:t>
      </w:r>
      <w:r>
        <w:t>in einem zwanglosen Rahmen.</w:t>
      </w:r>
    </w:p>
    <w:p w:rsidR="00A3048D" w:rsidRDefault="00A3048D" w:rsidP="00C968C1">
      <w:pPr>
        <w:pStyle w:val="Listenabsatz"/>
        <w:numPr>
          <w:ilvl w:val="0"/>
          <w:numId w:val="2"/>
        </w:numPr>
        <w:spacing w:line="360" w:lineRule="auto"/>
        <w:jc w:val="both"/>
      </w:pPr>
      <w:r>
        <w:t>Gegenseitige Vorurteile und Be</w:t>
      </w:r>
      <w:r w:rsidR="008714E8">
        <w:t>rührungsängste werden abgebaut.</w:t>
      </w:r>
    </w:p>
    <w:p w:rsidR="00C968C1" w:rsidRDefault="00C968C1" w:rsidP="00C968C1">
      <w:pPr>
        <w:pStyle w:val="Listenabsatz"/>
        <w:numPr>
          <w:ilvl w:val="0"/>
          <w:numId w:val="2"/>
        </w:numPr>
        <w:spacing w:line="360" w:lineRule="auto"/>
        <w:jc w:val="both"/>
      </w:pPr>
      <w:r>
        <w:t>Durch die Mitgestaltung von MigrantInnen im Vereinsleben eröffnen sich neue Aspekte für den Musikvereine (z.B. neue Musikrich</w:t>
      </w:r>
      <w:r w:rsidR="00A3048D">
        <w:t xml:space="preserve">tungen und </w:t>
      </w:r>
      <w:r w:rsidR="00BA37D6">
        <w:t>Veranstaltungen</w:t>
      </w:r>
      <w:r w:rsidR="00A3048D">
        <w:t>).</w:t>
      </w:r>
      <w:r w:rsidR="00BA37D6">
        <w:t xml:space="preserve"> Nachwuchssorgen der Vereine aufgrund der demografischen Entwicklung der österreichischen Bevölkerung schwinden.</w:t>
      </w:r>
    </w:p>
    <w:p w:rsidR="008714E8" w:rsidRDefault="008714E8" w:rsidP="00C968C1">
      <w:pPr>
        <w:pStyle w:val="Listenabsatz"/>
        <w:numPr>
          <w:ilvl w:val="0"/>
          <w:numId w:val="2"/>
        </w:numPr>
        <w:spacing w:line="360" w:lineRule="auto"/>
        <w:jc w:val="both"/>
      </w:pPr>
      <w:r>
        <w:t>MigrantInnen bekommen die Gelegenheit österreichische Traditionen und österreichische Kultur zu erleben, können aber selbst entscheiden inwieweit sie daran teilhaben</w:t>
      </w:r>
      <w:r w:rsidR="007E6EDB">
        <w:t xml:space="preserve"> möchten</w:t>
      </w:r>
      <w:r>
        <w:t>.</w:t>
      </w:r>
      <w:r>
        <w:rPr>
          <w:rStyle w:val="Funotenzeichen"/>
        </w:rPr>
        <w:footnoteReference w:id="1"/>
      </w:r>
    </w:p>
    <w:p w:rsidR="008714E8" w:rsidRDefault="008714E8" w:rsidP="008714E8">
      <w:pPr>
        <w:pStyle w:val="Listenabsatz"/>
        <w:numPr>
          <w:ilvl w:val="0"/>
          <w:numId w:val="2"/>
        </w:numPr>
        <w:spacing w:line="360" w:lineRule="auto"/>
        <w:jc w:val="both"/>
      </w:pPr>
      <w:r>
        <w:t xml:space="preserve">Besonders Kinder und Jugendliche werden durch das Vereinsleben in eine vielfältige Gemeinschaft eingebunden, die ihre Kreativität und Entwicklung fördert </w:t>
      </w:r>
      <w:r w:rsidR="00907681">
        <w:t xml:space="preserve">und durchaus auch einen Ansatz zur </w:t>
      </w:r>
      <w:r>
        <w:t>Gewalt- und Suchtpräventation darstellt.</w:t>
      </w:r>
    </w:p>
    <w:p w:rsidR="002A4231" w:rsidRDefault="008714E8" w:rsidP="00907681">
      <w:pPr>
        <w:pStyle w:val="Listenabsatz"/>
        <w:numPr>
          <w:ilvl w:val="0"/>
          <w:numId w:val="2"/>
        </w:numPr>
        <w:spacing w:line="360" w:lineRule="auto"/>
        <w:jc w:val="both"/>
      </w:pPr>
      <w:r>
        <w:t xml:space="preserve">Die Anerkennung musikalischer Leistungen und das Gefühl von seinen Kolleginnen und Kollegen geschätzt zu werden, steigert das Selbstwertgefühl. Diese und viele </w:t>
      </w:r>
      <w:r w:rsidR="00907681">
        <w:t>weitere Vor</w:t>
      </w:r>
      <w:r>
        <w:t xml:space="preserve">teile </w:t>
      </w:r>
      <w:r w:rsidR="00907681">
        <w:t>des</w:t>
      </w:r>
      <w:r>
        <w:t xml:space="preserve"> Vereinsleben</w:t>
      </w:r>
      <w:r w:rsidR="00907681">
        <w:t>s</w:t>
      </w:r>
      <w:r>
        <w:t xml:space="preserve"> gelten für MigrantInnen genauso wie für ÖsterreicherInnen</w:t>
      </w:r>
      <w:r w:rsidR="00907681">
        <w:t>.</w:t>
      </w:r>
    </w:p>
    <w:p w:rsidR="002A4231" w:rsidRDefault="002A4231" w:rsidP="002A4231">
      <w:pPr>
        <w:pStyle w:val="berschrift1"/>
      </w:pPr>
      <w:bookmarkStart w:id="7" w:name="_Toc470718053"/>
      <w:r>
        <w:t>Perspektive/Reichweite</w:t>
      </w:r>
      <w:bookmarkEnd w:id="7"/>
    </w:p>
    <w:p w:rsidR="00464C8B" w:rsidRDefault="00464C8B" w:rsidP="002A4231">
      <w:pPr>
        <w:jc w:val="both"/>
      </w:pPr>
      <w:r>
        <w:t>Für die Kooperation und Ausweitung eines solchen Projektes kommen zahlreiche Stellen in Frage</w:t>
      </w:r>
      <w:r w:rsidR="00907681">
        <w:t xml:space="preserve">. </w:t>
      </w:r>
      <w:r>
        <w:t xml:space="preserve">Neben dem Land Oberösterreich und den Gemeinden könnten etwa das Landesmusikschulwerk oder der oberösterreichische Blasmusikverband aktiv das Projekt </w:t>
      </w:r>
      <w:r w:rsidR="000473C7">
        <w:t>unterstützen</w:t>
      </w:r>
      <w:r>
        <w:t xml:space="preserve">. Sowohl mit finanziellen Mitteln, als auch durch die Bekanntmachung und Verbreitung der Initiative. </w:t>
      </w:r>
      <w:r w:rsidR="000473C7">
        <w:t>Blasmusikverband und Musikschulwerk könnten „Musikstipendien“ ausgeben um professionellen Musikunterricht leistbar zu machen.</w:t>
      </w:r>
    </w:p>
    <w:p w:rsidR="00036DC4" w:rsidRDefault="00464C8B" w:rsidP="000D2B9E">
      <w:pPr>
        <w:jc w:val="both"/>
      </w:pPr>
      <w:r>
        <w:lastRenderedPageBreak/>
        <w:t>Bei einer Ausweitung des Projekts</w:t>
      </w:r>
      <w:r w:rsidR="00907681">
        <w:t xml:space="preserve"> könnte</w:t>
      </w:r>
      <w:r>
        <w:t xml:space="preserve"> auch der österreichische Blasmusikverband (ÖBV) eine wesentliche Funktion (z.B. als Austausch und Kommunikationsplattform) </w:t>
      </w:r>
      <w:r w:rsidR="00907681">
        <w:t>darstellen</w:t>
      </w:r>
      <w:r>
        <w:t xml:space="preserve">. </w:t>
      </w:r>
      <w:r w:rsidR="002A4231">
        <w:t xml:space="preserve">Der </w:t>
      </w:r>
      <w:r>
        <w:t xml:space="preserve">ÖBV </w:t>
      </w:r>
      <w:r w:rsidR="002A4231">
        <w:t xml:space="preserve">gehört zu den größten ehrenamtlichen Organisationen Österreichs. Zum ÖBV und seinen Partnerverbänden gehören über 2.170 Vereine mit 107.000 aktiven MusikerInnen und Musikern. In fast jeder österreichischen Gemeinde </w:t>
      </w:r>
      <w:r w:rsidR="00AA59CC">
        <w:t>gibt es</w:t>
      </w:r>
      <w:r w:rsidR="002A4231">
        <w:t xml:space="preserve"> einen Musikverein beziehungsweise </w:t>
      </w:r>
      <w:r w:rsidR="00AA59CC">
        <w:t>zumindest in j</w:t>
      </w:r>
      <w:r w:rsidR="00907681">
        <w:t>edem Bezirk mehrere Kapellen</w:t>
      </w:r>
      <w:r w:rsidR="00AA59CC">
        <w:t xml:space="preserve">. </w:t>
      </w:r>
      <w:r w:rsidR="004F3A92">
        <w:t>Kaum ein anderes Freizeitangebot ist räumlich so nah.</w:t>
      </w:r>
      <w:r>
        <w:t xml:space="preserve"> Die Vereine sind zudem gut untereinander vernetzt und Ideen</w:t>
      </w:r>
      <w:r w:rsidR="00907681">
        <w:t xml:space="preserve"> &amp; Erfahrungen</w:t>
      </w:r>
      <w:r>
        <w:t xml:space="preserve"> würden so rasch zwischen den</w:t>
      </w:r>
      <w:r w:rsidR="00907681">
        <w:t xml:space="preserve"> einzelnen Vereinen ausgetauscht werden</w:t>
      </w:r>
      <w:r>
        <w:t>.</w:t>
      </w:r>
      <w:r w:rsidR="004F3A92">
        <w:t xml:space="preserve"> </w:t>
      </w:r>
      <w:r w:rsidR="00F93941">
        <w:t xml:space="preserve">Zudem erlebt die Blasmusik aktuell eine wahre Renaissance und ist beliebt wie lange nicht mehr unter Jugendlichen, wie man anhand von Phänomen wie dem </w:t>
      </w:r>
      <w:hyperlink r:id="rId12" w:history="1">
        <w:r w:rsidR="00F93941" w:rsidRPr="00F93941">
          <w:rPr>
            <w:rStyle w:val="Hyperlink"/>
          </w:rPr>
          <w:t>Woodstocks der Blasmusik</w:t>
        </w:r>
      </w:hyperlink>
      <w:r w:rsidR="00F93941">
        <w:t xml:space="preserve"> sehen kann. </w:t>
      </w:r>
      <w:r w:rsidR="004F3E4F">
        <w:t xml:space="preserve">Wenn sich zumindest ein kleiner </w:t>
      </w:r>
      <w:r w:rsidR="00907681">
        <w:t xml:space="preserve">Teil dieser großen Blasmusik-Community </w:t>
      </w:r>
      <w:r w:rsidR="004F3E4F">
        <w:t xml:space="preserve">an </w:t>
      </w:r>
      <w:r w:rsidR="00907681">
        <w:t>diesem</w:t>
      </w:r>
      <w:r w:rsidR="004F3E4F">
        <w:t xml:space="preserve"> Integrationsprojekt teilnimmt </w:t>
      </w:r>
      <w:r w:rsidR="00F93941">
        <w:t>und sich verstärkt um die neue Zielgruppe bemüht, könnte sich eine beeindruckende Reichweite ergeben.</w:t>
      </w:r>
    </w:p>
    <w:p w:rsidR="00BD6897" w:rsidRDefault="00BD6897" w:rsidP="00BD6897">
      <w:pPr>
        <w:pStyle w:val="berschrift1"/>
      </w:pPr>
      <w:bookmarkStart w:id="8" w:name="_Toc470718054"/>
      <w:r>
        <w:t>Schlussplädoyer</w:t>
      </w:r>
      <w:bookmarkEnd w:id="8"/>
    </w:p>
    <w:p w:rsidR="00BD6897" w:rsidRDefault="00BD6897" w:rsidP="000D2B9E">
      <w:pPr>
        <w:jc w:val="both"/>
      </w:pPr>
      <w:r>
        <w:t>Im gemeinsamen Musizieren spielen sozialer Status, Alter, Herkunft oder Geschlecht einer Person keine Rolle.</w:t>
      </w:r>
      <w:r w:rsidR="00907681">
        <w:t xml:space="preserve"> </w:t>
      </w:r>
      <w:r>
        <w:t xml:space="preserve">In den oberösterreichischen Blaskapellen sitzt der 60jährige Landwirt neben dem 45jährigen Bankdirektor und der 13jährigen Schülerin um mindestens einmal pro Woche miteinander zu musizieren - zum Spaß oder einem gemeinsames Ziel (z.B. Auszeichnung bei der Konzertwertung) entgegen. Warum sollten sich darunter keine AsylwerberInnen oder MigrantInnen befinden? Die gemeinsamen Aktivitäten fördern ein Zusammengehörigkeitsgefühl. </w:t>
      </w:r>
      <w:r w:rsidR="00907681">
        <w:t xml:space="preserve">Die Notensprache ist ohnehin international und Musik ist für viele Menschen auf der ganzen Welt therapeutisch. </w:t>
      </w:r>
      <w:r>
        <w:t xml:space="preserve">Die gegenseitige Anerkennung </w:t>
      </w:r>
      <w:r w:rsidR="00907681">
        <w:t>der</w:t>
      </w:r>
      <w:r>
        <w:t xml:space="preserve"> musikalische</w:t>
      </w:r>
      <w:r w:rsidR="00907681">
        <w:t>n Leistung</w:t>
      </w:r>
      <w:r>
        <w:t xml:space="preserve"> stärkt das Selbstwertgefühl. Fälschliche Vorurteile und Berührungsängste können </w:t>
      </w:r>
      <w:r w:rsidR="00907681">
        <w:t>durch eigene</w:t>
      </w:r>
      <w:r>
        <w:t xml:space="preserve"> Erfahrungen </w:t>
      </w:r>
      <w:r w:rsidR="00907681">
        <w:t>ersetzt</w:t>
      </w:r>
      <w:r>
        <w:t xml:space="preserve"> werden. Freundschaften fürs Leben entstehen.</w:t>
      </w:r>
    </w:p>
    <w:p w:rsidR="00036DC4" w:rsidRDefault="00036DC4" w:rsidP="001B55F1">
      <w:pPr>
        <w:pStyle w:val="berschrift1"/>
      </w:pPr>
      <w:bookmarkStart w:id="9" w:name="_Toc470718055"/>
      <w:r>
        <w:t>Verwendete &amp; weiterführende Literatur</w:t>
      </w:r>
      <w:bookmarkEnd w:id="9"/>
    </w:p>
    <w:p w:rsidR="00111F5E" w:rsidRDefault="00111F5E" w:rsidP="000D2B9E">
      <w:pPr>
        <w:tabs>
          <w:tab w:val="left" w:pos="1833"/>
        </w:tabs>
        <w:jc w:val="both"/>
      </w:pPr>
      <w:r w:rsidRPr="00111F5E">
        <w:rPr>
          <w:smallCaps/>
        </w:rPr>
        <w:t>Amt der oberösterreichischen Landesregierung</w:t>
      </w:r>
      <w:r>
        <w:t xml:space="preserve"> (2015). Umsetzungsbericht zum Integrationsleitbild des Landes OÖ (1. Auflage). Linz. Verfügbar unter: </w:t>
      </w:r>
      <w:r w:rsidRPr="00111F5E">
        <w:t>http://www.land-oberoesterreich.gv.at/files/publikationen/so_umsetzungsbericht3.pdf</w:t>
      </w:r>
    </w:p>
    <w:p w:rsidR="00111F5E" w:rsidRDefault="00111F5E" w:rsidP="000D2B9E">
      <w:pPr>
        <w:jc w:val="both"/>
      </w:pPr>
      <w:r w:rsidRPr="00111F5E">
        <w:rPr>
          <w:smallCaps/>
        </w:rPr>
        <w:t>Amt der oberösterreichischen Landesregierung</w:t>
      </w:r>
      <w:r>
        <w:t xml:space="preserve"> (2010). Zusammenleben und Integration – Ein Leitfaden für Gemeinden (2. Auflage). Linz. Verfügbar unter: </w:t>
      </w:r>
      <w:r w:rsidRPr="00575370">
        <w:t>http://www.land-oberoesterreich.gv.at/files/publikationen/so_gemeindeleitfaden.pdf</w:t>
      </w:r>
    </w:p>
    <w:p w:rsidR="00464C8B" w:rsidRDefault="00111F5E" w:rsidP="000D2B9E">
      <w:pPr>
        <w:jc w:val="both"/>
      </w:pPr>
      <w:r w:rsidRPr="00111F5E">
        <w:rPr>
          <w:smallCaps/>
        </w:rPr>
        <w:t>Amt der oberösterreichischen Landesregierung</w:t>
      </w:r>
      <w:r>
        <w:t xml:space="preserve"> (2008). Einbeziehen statt Einordnen – Zusammenleben in Oberösterreich – Integrationsleitbild des Landes OÖ. Linz. Verfügbar unter: </w:t>
      </w:r>
      <w:r w:rsidRPr="00111F5E">
        <w:t>http://www.land-oberoesterreich.gv.at/files/publikationen/So_Integrationsleitbild.pdf</w:t>
      </w:r>
    </w:p>
    <w:p w:rsidR="00C77865" w:rsidRDefault="00C77865" w:rsidP="000D2B9E">
      <w:pPr>
        <w:jc w:val="both"/>
      </w:pPr>
      <w:r w:rsidRPr="00C77865">
        <w:rPr>
          <w:smallCaps/>
        </w:rPr>
        <w:t>Haar</w:t>
      </w:r>
      <w:r>
        <w:t xml:space="preserve">, A. (2012). Österreichs Blasmusikkapellen suchen Migranten. </w:t>
      </w:r>
      <w:r w:rsidR="00792A4F" w:rsidRPr="00792A4F">
        <w:rPr>
          <w:i/>
        </w:rPr>
        <w:t>Die Presse</w:t>
      </w:r>
      <w:r w:rsidR="00792A4F">
        <w:t>.</w:t>
      </w:r>
      <w:r>
        <w:t xml:space="preserve"> Verfügbar unter: </w:t>
      </w:r>
      <w:r w:rsidRPr="00C77865">
        <w:t>http://diepresse.com/home/panorama/integration/765236/Blasmusikkapellen-suchen-Migranten</w:t>
      </w:r>
    </w:p>
    <w:p w:rsidR="00C77865" w:rsidRDefault="00575370" w:rsidP="000D2B9E">
      <w:pPr>
        <w:jc w:val="both"/>
      </w:pPr>
      <w:r w:rsidRPr="00111F5E">
        <w:rPr>
          <w:smallCaps/>
        </w:rPr>
        <w:t>Österreichischer Integrationsfonds</w:t>
      </w:r>
      <w:r>
        <w:t xml:space="preserve"> (2016). Integration vor Ort – 50 Anregungen aus der Praxis Wien. Verfügbar unter: </w:t>
      </w:r>
      <w:r w:rsidR="00C77865" w:rsidRPr="00C77865">
        <w:t>http://www.integrationsfonds.at/fileadmin/content/AT/Fotos/Publikationen/Broschuere/Integration_vor_Ort_Ansicht.pdf</w:t>
      </w:r>
    </w:p>
    <w:sectPr w:rsidR="00C77865" w:rsidSect="00036DC4">
      <w:footerReference w:type="default" r:id="rId13"/>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0C6" w:rsidRDefault="00D660C6" w:rsidP="00036DC4">
      <w:pPr>
        <w:spacing w:after="0" w:line="240" w:lineRule="auto"/>
      </w:pPr>
      <w:r>
        <w:separator/>
      </w:r>
    </w:p>
  </w:endnote>
  <w:endnote w:type="continuationSeparator" w:id="0">
    <w:p w:rsidR="00D660C6" w:rsidRDefault="00D660C6" w:rsidP="00036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DC4" w:rsidRDefault="00036DC4" w:rsidP="00036DC4">
    <w:pPr>
      <w:pStyle w:val="Fuzeile"/>
      <w:jc w:val="right"/>
    </w:pPr>
    <w:r>
      <w:t xml:space="preserve">Seite </w:t>
    </w:r>
    <w:r>
      <w:fldChar w:fldCharType="begin"/>
    </w:r>
    <w:r>
      <w:instrText>PAGE   \* MERGEFORMAT</w:instrText>
    </w:r>
    <w:r>
      <w:fldChar w:fldCharType="separate"/>
    </w:r>
    <w:r w:rsidR="009D7684" w:rsidRPr="009D7684">
      <w:rPr>
        <w:noProof/>
        <w:lang w:val="de-DE"/>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0C6" w:rsidRDefault="00D660C6" w:rsidP="00036DC4">
      <w:pPr>
        <w:spacing w:after="0" w:line="240" w:lineRule="auto"/>
      </w:pPr>
      <w:r>
        <w:separator/>
      </w:r>
    </w:p>
  </w:footnote>
  <w:footnote w:type="continuationSeparator" w:id="0">
    <w:p w:rsidR="00D660C6" w:rsidRDefault="00D660C6" w:rsidP="00036DC4">
      <w:pPr>
        <w:spacing w:after="0" w:line="240" w:lineRule="auto"/>
      </w:pPr>
      <w:r>
        <w:continuationSeparator/>
      </w:r>
    </w:p>
  </w:footnote>
  <w:footnote w:id="1">
    <w:p w:rsidR="008714E8" w:rsidRDefault="008714E8" w:rsidP="008714E8">
      <w:pPr>
        <w:pStyle w:val="Funotentext"/>
        <w:jc w:val="both"/>
      </w:pPr>
      <w:r>
        <w:rPr>
          <w:rStyle w:val="Funotenzeichen"/>
        </w:rPr>
        <w:footnoteRef/>
      </w:r>
      <w:r>
        <w:t xml:space="preserve"> </w:t>
      </w:r>
      <w:r w:rsidRPr="008714E8">
        <w:rPr>
          <w:sz w:val="18"/>
        </w:rPr>
        <w:t xml:space="preserve">Es gibt auch jetzt MusikerInnen, die z.B. nicht an kirchlichen </w:t>
      </w:r>
      <w:r w:rsidR="007E6EDB">
        <w:rPr>
          <w:sz w:val="18"/>
        </w:rPr>
        <w:t>&amp;</w:t>
      </w:r>
      <w:r w:rsidRPr="008714E8">
        <w:rPr>
          <w:sz w:val="18"/>
        </w:rPr>
        <w:t xml:space="preserve"> traditionellen Ausrückungen (Frühschoppen, Marschwertungen…) teilnehmen. Sie spielen aber bei Konzert</w:t>
      </w:r>
      <w:r>
        <w:rPr>
          <w:sz w:val="18"/>
        </w:rPr>
        <w:t xml:space="preserve">en </w:t>
      </w:r>
      <w:r w:rsidR="007E6EDB">
        <w:rPr>
          <w:sz w:val="18"/>
        </w:rPr>
        <w:t>&amp;</w:t>
      </w:r>
      <w:r>
        <w:rPr>
          <w:sz w:val="18"/>
        </w:rPr>
        <w:t xml:space="preserve"> anderen Ausrückungen</w:t>
      </w:r>
      <w:r w:rsidRPr="008714E8">
        <w:rPr>
          <w:sz w:val="18"/>
        </w:rPr>
        <w:t xml:space="preserve"> mit </w:t>
      </w:r>
      <w:r w:rsidR="007E6EDB">
        <w:rPr>
          <w:sz w:val="18"/>
        </w:rPr>
        <w:t>und</w:t>
      </w:r>
      <w:r w:rsidRPr="008714E8">
        <w:rPr>
          <w:sz w:val="18"/>
        </w:rPr>
        <w:t xml:space="preserve"> werden als wertvolle Vereinsmitglieder </w:t>
      </w:r>
      <w:r>
        <w:rPr>
          <w:sz w:val="18"/>
        </w:rPr>
        <w:t>geschätzt</w:t>
      </w:r>
      <w:r w:rsidRPr="008714E8">
        <w:rPr>
          <w:sz w:val="18"/>
        </w:rPr>
        <w:t xml:space="preserve">. </w:t>
      </w:r>
      <w:r w:rsidR="007E6EDB">
        <w:rPr>
          <w:sz w:val="18"/>
        </w:rPr>
        <w:t>Ebenso gibt es viele MusikerInnen, die keinen Alkohol trinken oder kein Fleisch essen.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661D"/>
    <w:multiLevelType w:val="hybridMultilevel"/>
    <w:tmpl w:val="440A9362"/>
    <w:lvl w:ilvl="0" w:tplc="76DA00C8">
      <w:start w:val="1"/>
      <w:numFmt w:val="bullet"/>
      <w:lvlText w:val=""/>
      <w:lvlJc w:val="left"/>
      <w:pPr>
        <w:ind w:left="720" w:hanging="360"/>
      </w:pPr>
      <w:rPr>
        <w:rFonts w:ascii="Webdings" w:hAnsi="Web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1596054"/>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B8"/>
    <w:rsid w:val="00036DC4"/>
    <w:rsid w:val="000473C7"/>
    <w:rsid w:val="000646B4"/>
    <w:rsid w:val="000D2B9E"/>
    <w:rsid w:val="00111F5E"/>
    <w:rsid w:val="00147B7B"/>
    <w:rsid w:val="001A4550"/>
    <w:rsid w:val="001B55F1"/>
    <w:rsid w:val="00245784"/>
    <w:rsid w:val="002726D6"/>
    <w:rsid w:val="002A4231"/>
    <w:rsid w:val="002B0314"/>
    <w:rsid w:val="002B2AFE"/>
    <w:rsid w:val="003C44B0"/>
    <w:rsid w:val="004028A5"/>
    <w:rsid w:val="00464C8B"/>
    <w:rsid w:val="004F3A92"/>
    <w:rsid w:val="004F3E4F"/>
    <w:rsid w:val="0055623E"/>
    <w:rsid w:val="00575370"/>
    <w:rsid w:val="005C7CDE"/>
    <w:rsid w:val="0060769B"/>
    <w:rsid w:val="00621055"/>
    <w:rsid w:val="00672081"/>
    <w:rsid w:val="006B0D30"/>
    <w:rsid w:val="006E746A"/>
    <w:rsid w:val="007054DC"/>
    <w:rsid w:val="00792A4F"/>
    <w:rsid w:val="007C4365"/>
    <w:rsid w:val="007E6EDB"/>
    <w:rsid w:val="00812ED4"/>
    <w:rsid w:val="00821E9C"/>
    <w:rsid w:val="008440C4"/>
    <w:rsid w:val="008639B8"/>
    <w:rsid w:val="008714E8"/>
    <w:rsid w:val="00895314"/>
    <w:rsid w:val="008F2799"/>
    <w:rsid w:val="00907681"/>
    <w:rsid w:val="00916D21"/>
    <w:rsid w:val="009C39A1"/>
    <w:rsid w:val="009D7684"/>
    <w:rsid w:val="00A063F6"/>
    <w:rsid w:val="00A3048D"/>
    <w:rsid w:val="00A510F7"/>
    <w:rsid w:val="00A674B4"/>
    <w:rsid w:val="00A7303C"/>
    <w:rsid w:val="00AA59CC"/>
    <w:rsid w:val="00AD6520"/>
    <w:rsid w:val="00AF51AF"/>
    <w:rsid w:val="00B219D4"/>
    <w:rsid w:val="00B63F1E"/>
    <w:rsid w:val="00B93757"/>
    <w:rsid w:val="00BA37D6"/>
    <w:rsid w:val="00BD6897"/>
    <w:rsid w:val="00BE37D5"/>
    <w:rsid w:val="00C77865"/>
    <w:rsid w:val="00C968C1"/>
    <w:rsid w:val="00CB42B9"/>
    <w:rsid w:val="00CF4A3D"/>
    <w:rsid w:val="00D04C27"/>
    <w:rsid w:val="00D10E8D"/>
    <w:rsid w:val="00D255CE"/>
    <w:rsid w:val="00D660C6"/>
    <w:rsid w:val="00D94C31"/>
    <w:rsid w:val="00DA3981"/>
    <w:rsid w:val="00DD3D31"/>
    <w:rsid w:val="00DE1284"/>
    <w:rsid w:val="00DE7BA2"/>
    <w:rsid w:val="00E60629"/>
    <w:rsid w:val="00EA4BE6"/>
    <w:rsid w:val="00ED6781"/>
    <w:rsid w:val="00EE04A4"/>
    <w:rsid w:val="00F27AE7"/>
    <w:rsid w:val="00F56402"/>
    <w:rsid w:val="00F93941"/>
    <w:rsid w:val="00FF2E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583C5-BCCD-4488-BA72-3B0EFF02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D2B9E"/>
    <w:pPr>
      <w:keepNext/>
      <w:keepLines/>
      <w:numPr>
        <w:numId w:val="1"/>
      </w:numPr>
      <w:spacing w:before="360" w:after="240"/>
      <w:ind w:left="431" w:hanging="431"/>
      <w:outlineLvl w:val="0"/>
    </w:pPr>
    <w:rPr>
      <w:rFonts w:asciiTheme="majorHAnsi" w:eastAsiaTheme="majorEastAsia" w:hAnsiTheme="majorHAnsi" w:cstheme="majorBidi"/>
      <w:b/>
      <w:bCs/>
      <w:color w:val="31479E" w:themeColor="accent1" w:themeShade="BF"/>
      <w:sz w:val="24"/>
      <w:szCs w:val="28"/>
    </w:rPr>
  </w:style>
  <w:style w:type="paragraph" w:styleId="berschrift2">
    <w:name w:val="heading 2"/>
    <w:basedOn w:val="Standard"/>
    <w:next w:val="Standard"/>
    <w:link w:val="berschrift2Zchn"/>
    <w:uiPriority w:val="9"/>
    <w:semiHidden/>
    <w:unhideWhenUsed/>
    <w:qFormat/>
    <w:rsid w:val="008639B8"/>
    <w:pPr>
      <w:keepNext/>
      <w:keepLines/>
      <w:numPr>
        <w:ilvl w:val="1"/>
        <w:numId w:val="1"/>
      </w:numPr>
      <w:spacing w:before="200" w:after="0"/>
      <w:outlineLvl w:val="1"/>
    </w:pPr>
    <w:rPr>
      <w:rFonts w:asciiTheme="majorHAnsi" w:eastAsiaTheme="majorEastAsia" w:hAnsiTheme="majorHAnsi" w:cstheme="majorBidi"/>
      <w:b/>
      <w:bCs/>
      <w:color w:val="4E67C8" w:themeColor="accent1"/>
      <w:sz w:val="26"/>
      <w:szCs w:val="26"/>
    </w:rPr>
  </w:style>
  <w:style w:type="paragraph" w:styleId="berschrift3">
    <w:name w:val="heading 3"/>
    <w:basedOn w:val="Standard"/>
    <w:next w:val="Standard"/>
    <w:link w:val="berschrift3Zchn"/>
    <w:uiPriority w:val="9"/>
    <w:semiHidden/>
    <w:unhideWhenUsed/>
    <w:qFormat/>
    <w:rsid w:val="008639B8"/>
    <w:pPr>
      <w:keepNext/>
      <w:keepLines/>
      <w:numPr>
        <w:ilvl w:val="2"/>
        <w:numId w:val="1"/>
      </w:numPr>
      <w:spacing w:before="200" w:after="0"/>
      <w:outlineLvl w:val="2"/>
    </w:pPr>
    <w:rPr>
      <w:rFonts w:asciiTheme="majorHAnsi" w:eastAsiaTheme="majorEastAsia" w:hAnsiTheme="majorHAnsi" w:cstheme="majorBidi"/>
      <w:b/>
      <w:bCs/>
      <w:color w:val="4E67C8" w:themeColor="accent1"/>
    </w:rPr>
  </w:style>
  <w:style w:type="paragraph" w:styleId="berschrift4">
    <w:name w:val="heading 4"/>
    <w:basedOn w:val="Standard"/>
    <w:next w:val="Standard"/>
    <w:link w:val="berschrift4Zchn"/>
    <w:uiPriority w:val="9"/>
    <w:semiHidden/>
    <w:unhideWhenUsed/>
    <w:qFormat/>
    <w:rsid w:val="008639B8"/>
    <w:pPr>
      <w:keepNext/>
      <w:keepLines/>
      <w:numPr>
        <w:ilvl w:val="3"/>
        <w:numId w:val="1"/>
      </w:numPr>
      <w:spacing w:before="200" w:after="0"/>
      <w:outlineLvl w:val="3"/>
    </w:pPr>
    <w:rPr>
      <w:rFonts w:asciiTheme="majorHAnsi" w:eastAsiaTheme="majorEastAsia" w:hAnsiTheme="majorHAnsi" w:cstheme="majorBidi"/>
      <w:b/>
      <w:bCs/>
      <w:i/>
      <w:iCs/>
      <w:color w:val="4E67C8" w:themeColor="accent1"/>
    </w:rPr>
  </w:style>
  <w:style w:type="paragraph" w:styleId="berschrift5">
    <w:name w:val="heading 5"/>
    <w:basedOn w:val="Standard"/>
    <w:next w:val="Standard"/>
    <w:link w:val="berschrift5Zchn"/>
    <w:uiPriority w:val="9"/>
    <w:semiHidden/>
    <w:unhideWhenUsed/>
    <w:qFormat/>
    <w:rsid w:val="008639B8"/>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berschrift6">
    <w:name w:val="heading 6"/>
    <w:basedOn w:val="Standard"/>
    <w:next w:val="Standard"/>
    <w:link w:val="berschrift6Zchn"/>
    <w:uiPriority w:val="9"/>
    <w:semiHidden/>
    <w:unhideWhenUsed/>
    <w:qFormat/>
    <w:rsid w:val="008639B8"/>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berschrift7">
    <w:name w:val="heading 7"/>
    <w:basedOn w:val="Standard"/>
    <w:next w:val="Standard"/>
    <w:link w:val="berschrift7Zchn"/>
    <w:uiPriority w:val="9"/>
    <w:semiHidden/>
    <w:unhideWhenUsed/>
    <w:qFormat/>
    <w:rsid w:val="008639B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639B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639B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639B8"/>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8639B8"/>
    <w:rPr>
      <w:rFonts w:eastAsiaTheme="minorEastAsia"/>
      <w:lang w:eastAsia="de-AT"/>
    </w:rPr>
  </w:style>
  <w:style w:type="paragraph" w:styleId="Sprechblasentext">
    <w:name w:val="Balloon Text"/>
    <w:basedOn w:val="Standard"/>
    <w:link w:val="SprechblasentextZchn"/>
    <w:uiPriority w:val="99"/>
    <w:semiHidden/>
    <w:unhideWhenUsed/>
    <w:rsid w:val="008639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39B8"/>
    <w:rPr>
      <w:rFonts w:ascii="Tahoma" w:hAnsi="Tahoma" w:cs="Tahoma"/>
      <w:sz w:val="16"/>
      <w:szCs w:val="16"/>
    </w:rPr>
  </w:style>
  <w:style w:type="character" w:customStyle="1" w:styleId="berschrift1Zchn">
    <w:name w:val="Überschrift 1 Zchn"/>
    <w:basedOn w:val="Absatz-Standardschriftart"/>
    <w:link w:val="berschrift1"/>
    <w:uiPriority w:val="9"/>
    <w:rsid w:val="000D2B9E"/>
    <w:rPr>
      <w:rFonts w:asciiTheme="majorHAnsi" w:eastAsiaTheme="majorEastAsia" w:hAnsiTheme="majorHAnsi" w:cstheme="majorBidi"/>
      <w:b/>
      <w:bCs/>
      <w:color w:val="31479E" w:themeColor="accent1" w:themeShade="BF"/>
      <w:sz w:val="24"/>
      <w:szCs w:val="28"/>
    </w:rPr>
  </w:style>
  <w:style w:type="character" w:customStyle="1" w:styleId="berschrift2Zchn">
    <w:name w:val="Überschrift 2 Zchn"/>
    <w:basedOn w:val="Absatz-Standardschriftart"/>
    <w:link w:val="berschrift2"/>
    <w:uiPriority w:val="9"/>
    <w:semiHidden/>
    <w:rsid w:val="008639B8"/>
    <w:rPr>
      <w:rFonts w:asciiTheme="majorHAnsi" w:eastAsiaTheme="majorEastAsia" w:hAnsiTheme="majorHAnsi" w:cstheme="majorBidi"/>
      <w:b/>
      <w:bCs/>
      <w:color w:val="4E67C8" w:themeColor="accent1"/>
      <w:sz w:val="26"/>
      <w:szCs w:val="26"/>
    </w:rPr>
  </w:style>
  <w:style w:type="character" w:customStyle="1" w:styleId="berschrift3Zchn">
    <w:name w:val="Überschrift 3 Zchn"/>
    <w:basedOn w:val="Absatz-Standardschriftart"/>
    <w:link w:val="berschrift3"/>
    <w:uiPriority w:val="9"/>
    <w:semiHidden/>
    <w:rsid w:val="008639B8"/>
    <w:rPr>
      <w:rFonts w:asciiTheme="majorHAnsi" w:eastAsiaTheme="majorEastAsia" w:hAnsiTheme="majorHAnsi" w:cstheme="majorBidi"/>
      <w:b/>
      <w:bCs/>
      <w:color w:val="4E67C8" w:themeColor="accent1"/>
    </w:rPr>
  </w:style>
  <w:style w:type="character" w:customStyle="1" w:styleId="berschrift4Zchn">
    <w:name w:val="Überschrift 4 Zchn"/>
    <w:basedOn w:val="Absatz-Standardschriftart"/>
    <w:link w:val="berschrift4"/>
    <w:uiPriority w:val="9"/>
    <w:semiHidden/>
    <w:rsid w:val="008639B8"/>
    <w:rPr>
      <w:rFonts w:asciiTheme="majorHAnsi" w:eastAsiaTheme="majorEastAsia" w:hAnsiTheme="majorHAnsi" w:cstheme="majorBidi"/>
      <w:b/>
      <w:bCs/>
      <w:i/>
      <w:iCs/>
      <w:color w:val="4E67C8" w:themeColor="accent1"/>
    </w:rPr>
  </w:style>
  <w:style w:type="character" w:customStyle="1" w:styleId="berschrift5Zchn">
    <w:name w:val="Überschrift 5 Zchn"/>
    <w:basedOn w:val="Absatz-Standardschriftart"/>
    <w:link w:val="berschrift5"/>
    <w:uiPriority w:val="9"/>
    <w:semiHidden/>
    <w:rsid w:val="008639B8"/>
    <w:rPr>
      <w:rFonts w:asciiTheme="majorHAnsi" w:eastAsiaTheme="majorEastAsia" w:hAnsiTheme="majorHAnsi" w:cstheme="majorBidi"/>
      <w:color w:val="202F69" w:themeColor="accent1" w:themeShade="7F"/>
    </w:rPr>
  </w:style>
  <w:style w:type="character" w:customStyle="1" w:styleId="berschrift6Zchn">
    <w:name w:val="Überschrift 6 Zchn"/>
    <w:basedOn w:val="Absatz-Standardschriftart"/>
    <w:link w:val="berschrift6"/>
    <w:uiPriority w:val="9"/>
    <w:semiHidden/>
    <w:rsid w:val="008639B8"/>
    <w:rPr>
      <w:rFonts w:asciiTheme="majorHAnsi" w:eastAsiaTheme="majorEastAsia" w:hAnsiTheme="majorHAnsi" w:cstheme="majorBidi"/>
      <w:i/>
      <w:iCs/>
      <w:color w:val="202F69" w:themeColor="accent1" w:themeShade="7F"/>
    </w:rPr>
  </w:style>
  <w:style w:type="character" w:customStyle="1" w:styleId="berschrift7Zchn">
    <w:name w:val="Überschrift 7 Zchn"/>
    <w:basedOn w:val="Absatz-Standardschriftart"/>
    <w:link w:val="berschrift7"/>
    <w:uiPriority w:val="9"/>
    <w:semiHidden/>
    <w:rsid w:val="008639B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39B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39B8"/>
    <w:rPr>
      <w:rFonts w:asciiTheme="majorHAnsi" w:eastAsiaTheme="majorEastAsia" w:hAnsiTheme="majorHAnsi" w:cstheme="majorBidi"/>
      <w:i/>
      <w:iCs/>
      <w:color w:val="404040" w:themeColor="text1" w:themeTint="BF"/>
      <w:sz w:val="20"/>
      <w:szCs w:val="20"/>
    </w:rPr>
  </w:style>
  <w:style w:type="paragraph" w:styleId="Verzeichnis1">
    <w:name w:val="toc 1"/>
    <w:basedOn w:val="Standard"/>
    <w:next w:val="Standard"/>
    <w:autoRedefine/>
    <w:uiPriority w:val="39"/>
    <w:unhideWhenUsed/>
    <w:rsid w:val="00036DC4"/>
    <w:pPr>
      <w:spacing w:after="100"/>
    </w:pPr>
  </w:style>
  <w:style w:type="character" w:styleId="Hyperlink">
    <w:name w:val="Hyperlink"/>
    <w:basedOn w:val="Absatz-Standardschriftart"/>
    <w:uiPriority w:val="99"/>
    <w:unhideWhenUsed/>
    <w:rsid w:val="00036DC4"/>
    <w:rPr>
      <w:color w:val="56C7AA" w:themeColor="hyperlink"/>
      <w:u w:val="single"/>
    </w:rPr>
  </w:style>
  <w:style w:type="paragraph" w:styleId="Kopfzeile">
    <w:name w:val="header"/>
    <w:basedOn w:val="Standard"/>
    <w:link w:val="KopfzeileZchn"/>
    <w:uiPriority w:val="99"/>
    <w:unhideWhenUsed/>
    <w:rsid w:val="00036D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6DC4"/>
  </w:style>
  <w:style w:type="paragraph" w:styleId="Fuzeile">
    <w:name w:val="footer"/>
    <w:basedOn w:val="Standard"/>
    <w:link w:val="FuzeileZchn"/>
    <w:uiPriority w:val="99"/>
    <w:unhideWhenUsed/>
    <w:rsid w:val="00036D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6DC4"/>
  </w:style>
  <w:style w:type="paragraph" w:styleId="Listenabsatz">
    <w:name w:val="List Paragraph"/>
    <w:basedOn w:val="Standard"/>
    <w:uiPriority w:val="34"/>
    <w:qFormat/>
    <w:rsid w:val="00C968C1"/>
    <w:pPr>
      <w:ind w:left="720"/>
      <w:contextualSpacing/>
    </w:pPr>
  </w:style>
  <w:style w:type="paragraph" w:styleId="Funotentext">
    <w:name w:val="footnote text"/>
    <w:basedOn w:val="Standard"/>
    <w:link w:val="FunotentextZchn"/>
    <w:uiPriority w:val="99"/>
    <w:semiHidden/>
    <w:unhideWhenUsed/>
    <w:rsid w:val="008714E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714E8"/>
    <w:rPr>
      <w:sz w:val="20"/>
      <w:szCs w:val="20"/>
    </w:rPr>
  </w:style>
  <w:style w:type="character" w:styleId="Funotenzeichen">
    <w:name w:val="footnote reference"/>
    <w:basedOn w:val="Absatz-Standardschriftart"/>
    <w:uiPriority w:val="99"/>
    <w:semiHidden/>
    <w:unhideWhenUsed/>
    <w:rsid w:val="008714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77473">
      <w:bodyDiv w:val="1"/>
      <w:marLeft w:val="0"/>
      <w:marRight w:val="0"/>
      <w:marTop w:val="0"/>
      <w:marBottom w:val="0"/>
      <w:divBdr>
        <w:top w:val="none" w:sz="0" w:space="0" w:color="auto"/>
        <w:left w:val="none" w:sz="0" w:space="0" w:color="auto"/>
        <w:bottom w:val="none" w:sz="0" w:space="0" w:color="auto"/>
        <w:right w:val="none" w:sz="0" w:space="0" w:color="auto"/>
      </w:divBdr>
    </w:div>
    <w:div w:id="282811573">
      <w:bodyDiv w:val="1"/>
      <w:marLeft w:val="0"/>
      <w:marRight w:val="0"/>
      <w:marTop w:val="0"/>
      <w:marBottom w:val="0"/>
      <w:divBdr>
        <w:top w:val="none" w:sz="0" w:space="0" w:color="auto"/>
        <w:left w:val="none" w:sz="0" w:space="0" w:color="auto"/>
        <w:bottom w:val="none" w:sz="0" w:space="0" w:color="auto"/>
        <w:right w:val="none" w:sz="0" w:space="0" w:color="auto"/>
      </w:divBdr>
    </w:div>
    <w:div w:id="939527123">
      <w:bodyDiv w:val="1"/>
      <w:marLeft w:val="0"/>
      <w:marRight w:val="0"/>
      <w:marTop w:val="0"/>
      <w:marBottom w:val="0"/>
      <w:divBdr>
        <w:top w:val="none" w:sz="0" w:space="0" w:color="auto"/>
        <w:left w:val="none" w:sz="0" w:space="0" w:color="auto"/>
        <w:bottom w:val="none" w:sz="0" w:space="0" w:color="auto"/>
        <w:right w:val="none" w:sz="0" w:space="0" w:color="auto"/>
      </w:divBdr>
      <w:divsChild>
        <w:div w:id="800458394">
          <w:marLeft w:val="0"/>
          <w:marRight w:val="0"/>
          <w:marTop w:val="0"/>
          <w:marBottom w:val="0"/>
          <w:divBdr>
            <w:top w:val="none" w:sz="0" w:space="0" w:color="auto"/>
            <w:left w:val="none" w:sz="0" w:space="0" w:color="auto"/>
            <w:bottom w:val="none" w:sz="0" w:space="0" w:color="auto"/>
            <w:right w:val="none" w:sz="0" w:space="0" w:color="auto"/>
          </w:divBdr>
        </w:div>
        <w:div w:id="1085153214">
          <w:marLeft w:val="0"/>
          <w:marRight w:val="0"/>
          <w:marTop w:val="0"/>
          <w:marBottom w:val="0"/>
          <w:divBdr>
            <w:top w:val="none" w:sz="0" w:space="0" w:color="auto"/>
            <w:left w:val="none" w:sz="0" w:space="0" w:color="auto"/>
            <w:bottom w:val="none" w:sz="0" w:space="0" w:color="auto"/>
            <w:right w:val="none" w:sz="0" w:space="0" w:color="auto"/>
          </w:divBdr>
        </w:div>
        <w:div w:id="1220631852">
          <w:marLeft w:val="0"/>
          <w:marRight w:val="0"/>
          <w:marTop w:val="0"/>
          <w:marBottom w:val="0"/>
          <w:divBdr>
            <w:top w:val="none" w:sz="0" w:space="0" w:color="auto"/>
            <w:left w:val="none" w:sz="0" w:space="0" w:color="auto"/>
            <w:bottom w:val="none" w:sz="0" w:space="0" w:color="auto"/>
            <w:right w:val="none" w:sz="0" w:space="0" w:color="auto"/>
          </w:divBdr>
        </w:div>
        <w:div w:id="121265980">
          <w:marLeft w:val="0"/>
          <w:marRight w:val="0"/>
          <w:marTop w:val="0"/>
          <w:marBottom w:val="0"/>
          <w:divBdr>
            <w:top w:val="none" w:sz="0" w:space="0" w:color="auto"/>
            <w:left w:val="none" w:sz="0" w:space="0" w:color="auto"/>
            <w:bottom w:val="none" w:sz="0" w:space="0" w:color="auto"/>
            <w:right w:val="none" w:sz="0" w:space="0" w:color="auto"/>
          </w:divBdr>
        </w:div>
        <w:div w:id="641737207">
          <w:marLeft w:val="0"/>
          <w:marRight w:val="0"/>
          <w:marTop w:val="0"/>
          <w:marBottom w:val="0"/>
          <w:divBdr>
            <w:top w:val="none" w:sz="0" w:space="0" w:color="auto"/>
            <w:left w:val="none" w:sz="0" w:space="0" w:color="auto"/>
            <w:bottom w:val="none" w:sz="0" w:space="0" w:color="auto"/>
            <w:right w:val="none" w:sz="0" w:space="0" w:color="auto"/>
          </w:divBdr>
        </w:div>
        <w:div w:id="159002476">
          <w:marLeft w:val="0"/>
          <w:marRight w:val="0"/>
          <w:marTop w:val="0"/>
          <w:marBottom w:val="0"/>
          <w:divBdr>
            <w:top w:val="none" w:sz="0" w:space="0" w:color="auto"/>
            <w:left w:val="none" w:sz="0" w:space="0" w:color="auto"/>
            <w:bottom w:val="none" w:sz="0" w:space="0" w:color="auto"/>
            <w:right w:val="none" w:sz="0" w:space="0" w:color="auto"/>
          </w:divBdr>
        </w:div>
        <w:div w:id="1442535508">
          <w:marLeft w:val="0"/>
          <w:marRight w:val="0"/>
          <w:marTop w:val="0"/>
          <w:marBottom w:val="0"/>
          <w:divBdr>
            <w:top w:val="none" w:sz="0" w:space="0" w:color="auto"/>
            <w:left w:val="none" w:sz="0" w:space="0" w:color="auto"/>
            <w:bottom w:val="none" w:sz="0" w:space="0" w:color="auto"/>
            <w:right w:val="none" w:sz="0" w:space="0" w:color="auto"/>
          </w:divBdr>
        </w:div>
        <w:div w:id="1106270722">
          <w:marLeft w:val="0"/>
          <w:marRight w:val="0"/>
          <w:marTop w:val="0"/>
          <w:marBottom w:val="0"/>
          <w:divBdr>
            <w:top w:val="none" w:sz="0" w:space="0" w:color="auto"/>
            <w:left w:val="none" w:sz="0" w:space="0" w:color="auto"/>
            <w:bottom w:val="none" w:sz="0" w:space="0" w:color="auto"/>
            <w:right w:val="none" w:sz="0" w:space="0" w:color="auto"/>
          </w:divBdr>
        </w:div>
        <w:div w:id="563610682">
          <w:marLeft w:val="0"/>
          <w:marRight w:val="0"/>
          <w:marTop w:val="0"/>
          <w:marBottom w:val="0"/>
          <w:divBdr>
            <w:top w:val="none" w:sz="0" w:space="0" w:color="auto"/>
            <w:left w:val="none" w:sz="0" w:space="0" w:color="auto"/>
            <w:bottom w:val="none" w:sz="0" w:space="0" w:color="auto"/>
            <w:right w:val="none" w:sz="0" w:space="0" w:color="auto"/>
          </w:divBdr>
        </w:div>
        <w:div w:id="1065109461">
          <w:marLeft w:val="0"/>
          <w:marRight w:val="0"/>
          <w:marTop w:val="0"/>
          <w:marBottom w:val="0"/>
          <w:divBdr>
            <w:top w:val="none" w:sz="0" w:space="0" w:color="auto"/>
            <w:left w:val="none" w:sz="0" w:space="0" w:color="auto"/>
            <w:bottom w:val="none" w:sz="0" w:space="0" w:color="auto"/>
            <w:right w:val="none" w:sz="0" w:space="0" w:color="auto"/>
          </w:divBdr>
        </w:div>
        <w:div w:id="1416046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HO1ASf28s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04ED8-E0F6-4905-87C6-1809C910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1564</Words>
  <Characters>9857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k</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creator>Ramon</dc:creator>
  <cp:lastModifiedBy>Barbara Herzog-Punzenberger</cp:lastModifiedBy>
  <cp:revision>2</cp:revision>
  <cp:lastPrinted>2016-12-28T18:52:00Z</cp:lastPrinted>
  <dcterms:created xsi:type="dcterms:W3CDTF">2017-01-04T15:53:00Z</dcterms:created>
  <dcterms:modified xsi:type="dcterms:W3CDTF">2017-01-04T15:53:00Z</dcterms:modified>
</cp:coreProperties>
</file>